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A6C38C" w14:textId="77777777" w:rsidR="00BE2CF1" w:rsidRDefault="000C1C7B">
      <w:pPr>
        <w:jc w:val="both"/>
      </w:pPr>
      <w:r>
        <w:rPr>
          <w:rFonts w:cs="Arial"/>
          <w:b/>
          <w:bCs/>
          <w:sz w:val="72"/>
          <w:szCs w:val="72"/>
        </w:rPr>
        <w:t xml:space="preserve"> </w:t>
      </w:r>
      <w:r w:rsidR="00BE2CF1">
        <w:rPr>
          <w:rFonts w:cs="Arial"/>
          <w:b/>
          <w:bCs/>
          <w:sz w:val="72"/>
          <w:szCs w:val="72"/>
        </w:rPr>
        <w:t>A</w:t>
      </w:r>
      <w:r w:rsidR="00BE2CF1">
        <w:rPr>
          <w:rFonts w:cs="Arial"/>
          <w:b/>
          <w:bCs/>
          <w:szCs w:val="22"/>
        </w:rPr>
        <w:tab/>
        <w:t xml:space="preserve">Průvodní </w:t>
      </w:r>
      <w:r w:rsidR="00F1386F">
        <w:rPr>
          <w:rFonts w:cs="Arial"/>
          <w:b/>
          <w:bCs/>
          <w:szCs w:val="22"/>
        </w:rPr>
        <w:t>lis</w:t>
      </w:r>
      <w:r w:rsidR="000355B9">
        <w:rPr>
          <w:rFonts w:cs="Arial"/>
          <w:b/>
          <w:bCs/>
          <w:szCs w:val="22"/>
        </w:rPr>
        <w:t>t</w:t>
      </w:r>
      <w:r w:rsidR="00BE2CF1">
        <w:rPr>
          <w:rFonts w:cs="Arial"/>
          <w:b/>
          <w:bCs/>
          <w:szCs w:val="22"/>
        </w:rPr>
        <w:tab/>
      </w:r>
    </w:p>
    <w:p w14:paraId="7EA89F8E" w14:textId="78322886" w:rsidR="00BE2CF1" w:rsidRDefault="00BE2CF1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="00742B8B">
        <w:rPr>
          <w:rFonts w:cs="Arial"/>
          <w:szCs w:val="22"/>
        </w:rPr>
        <w:t> </w:t>
      </w:r>
      <w:r>
        <w:rPr>
          <w:rFonts w:cs="Arial"/>
          <w:szCs w:val="22"/>
        </w:rPr>
        <w:t>dokumentaci</w:t>
      </w:r>
      <w:r w:rsidR="00742B8B">
        <w:rPr>
          <w:rFonts w:cs="Arial"/>
          <w:szCs w:val="22"/>
        </w:rPr>
        <w:t xml:space="preserve"> pro </w:t>
      </w:r>
      <w:r w:rsidR="00F42CED">
        <w:rPr>
          <w:rFonts w:cs="Arial"/>
          <w:szCs w:val="22"/>
        </w:rPr>
        <w:t>provedení stavby</w:t>
      </w:r>
      <w:r w:rsidR="00766957">
        <w:rPr>
          <w:rFonts w:cs="Arial"/>
          <w:szCs w:val="22"/>
        </w:rPr>
        <w:t xml:space="preserve">. </w:t>
      </w:r>
    </w:p>
    <w:p w14:paraId="25FE18A7" w14:textId="77777777" w:rsidR="00BE2CF1" w:rsidRDefault="00BE2CF1">
      <w:pPr>
        <w:jc w:val="both"/>
        <w:rPr>
          <w:rFonts w:cs="Arial"/>
          <w:szCs w:val="22"/>
        </w:rPr>
      </w:pPr>
    </w:p>
    <w:p w14:paraId="20048122" w14:textId="78C17408" w:rsidR="00766957" w:rsidRDefault="00036167">
      <w:pPr>
        <w:jc w:val="both"/>
        <w:rPr>
          <w:rFonts w:cs="Arial"/>
          <w:szCs w:val="22"/>
        </w:rPr>
      </w:pPr>
      <w:r>
        <w:rPr>
          <w:b/>
          <w:sz w:val="24"/>
          <w:u w:val="single"/>
        </w:rPr>
        <w:t xml:space="preserve">Revitalizace zahrady a výstavba parkovacích míst v Památníku Josefa Lady </w:t>
      </w:r>
      <w:r w:rsidR="000D7457">
        <w:rPr>
          <w:b/>
          <w:sz w:val="24"/>
          <w:u w:val="single"/>
        </w:rPr>
        <w:t xml:space="preserve">a jeho dcery </w:t>
      </w:r>
      <w:r w:rsidR="009426C0">
        <w:rPr>
          <w:b/>
          <w:sz w:val="24"/>
          <w:u w:val="single"/>
        </w:rPr>
        <w:t>A</w:t>
      </w:r>
      <w:r w:rsidR="000D7457">
        <w:rPr>
          <w:b/>
          <w:sz w:val="24"/>
          <w:u w:val="single"/>
        </w:rPr>
        <w:t>leny</w:t>
      </w:r>
    </w:p>
    <w:p w14:paraId="67DAAD3F" w14:textId="77777777" w:rsidR="000C1C7B" w:rsidRDefault="000C1C7B">
      <w:pPr>
        <w:jc w:val="both"/>
        <w:rPr>
          <w:rFonts w:cs="Arial"/>
          <w:szCs w:val="22"/>
        </w:rPr>
      </w:pPr>
    </w:p>
    <w:p w14:paraId="4B35370F" w14:textId="77777777" w:rsidR="00157C01" w:rsidRPr="00157C01" w:rsidRDefault="00157C01">
      <w:pPr>
        <w:pStyle w:val="Nadpisobsahu"/>
        <w:rPr>
          <w:color w:val="auto"/>
        </w:rPr>
      </w:pPr>
      <w:r w:rsidRPr="00157C01">
        <w:rPr>
          <w:color w:val="auto"/>
        </w:rPr>
        <w:t>Obsah:</w:t>
      </w:r>
    </w:p>
    <w:p w14:paraId="012AAB66" w14:textId="4F6831B4" w:rsidR="00F776E0" w:rsidRDefault="00157C01">
      <w:pPr>
        <w:pStyle w:val="Obsah1"/>
        <w:tabs>
          <w:tab w:val="left" w:pos="440"/>
          <w:tab w:val="right" w:leader="dot" w:pos="9635"/>
        </w:tabs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19195573" w:history="1">
        <w:r w:rsidR="00F776E0" w:rsidRPr="008E45EF">
          <w:rPr>
            <w:rStyle w:val="Hypertextovodkaz"/>
            <w:rFonts w:cs="Arial"/>
            <w:noProof/>
          </w:rPr>
          <w:t>A.</w:t>
        </w:r>
        <w:r w:rsidR="00F776E0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cs-CZ"/>
            <w14:ligatures w14:val="standardContextual"/>
          </w:rPr>
          <w:tab/>
        </w:r>
        <w:r w:rsidR="00F776E0" w:rsidRPr="008E45EF">
          <w:rPr>
            <w:rStyle w:val="Hypertextovodkaz"/>
            <w:noProof/>
          </w:rPr>
          <w:t>Průvodní list</w:t>
        </w:r>
        <w:r w:rsidR="00F776E0">
          <w:rPr>
            <w:noProof/>
            <w:webHidden/>
          </w:rPr>
          <w:tab/>
        </w:r>
        <w:r w:rsidR="00F776E0">
          <w:rPr>
            <w:noProof/>
            <w:webHidden/>
          </w:rPr>
          <w:fldChar w:fldCharType="begin"/>
        </w:r>
        <w:r w:rsidR="00F776E0">
          <w:rPr>
            <w:noProof/>
            <w:webHidden/>
          </w:rPr>
          <w:instrText xml:space="preserve"> PAGEREF _Toc219195573 \h </w:instrText>
        </w:r>
        <w:r w:rsidR="00F776E0">
          <w:rPr>
            <w:noProof/>
            <w:webHidden/>
          </w:rPr>
        </w:r>
        <w:r w:rsidR="00F776E0">
          <w:rPr>
            <w:noProof/>
            <w:webHidden/>
          </w:rPr>
          <w:fldChar w:fldCharType="separate"/>
        </w:r>
        <w:r w:rsidR="00F776E0">
          <w:rPr>
            <w:noProof/>
            <w:webHidden/>
          </w:rPr>
          <w:t>2</w:t>
        </w:r>
        <w:r w:rsidR="00F776E0">
          <w:rPr>
            <w:noProof/>
            <w:webHidden/>
          </w:rPr>
          <w:fldChar w:fldCharType="end"/>
        </w:r>
      </w:hyperlink>
    </w:p>
    <w:p w14:paraId="5CFE1C0E" w14:textId="39250337" w:rsidR="00F776E0" w:rsidRDefault="00F776E0">
      <w:pPr>
        <w:pStyle w:val="Obsah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4" w:history="1">
        <w:r w:rsidRPr="008E45EF">
          <w:rPr>
            <w:rStyle w:val="Hypertextovodkaz"/>
            <w:rFonts w:cs="Arial"/>
            <w:bCs/>
            <w:noProof/>
          </w:rPr>
          <w:t>A.1.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87212D" w14:textId="7EBD2008" w:rsidR="00F776E0" w:rsidRDefault="00F776E0">
      <w:pPr>
        <w:pStyle w:val="Obsah2"/>
        <w:tabs>
          <w:tab w:val="left" w:pos="110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5" w:history="1">
        <w:r w:rsidRPr="008E45EF">
          <w:rPr>
            <w:rStyle w:val="Hypertextovodkaz"/>
            <w:rFonts w:cs="Arial"/>
            <w:bCs/>
            <w:noProof/>
          </w:rPr>
          <w:t>A.1.1.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A10835B" w14:textId="0BC7837E" w:rsidR="00F776E0" w:rsidRDefault="00F776E0">
      <w:pPr>
        <w:pStyle w:val="Obsah2"/>
        <w:tabs>
          <w:tab w:val="left" w:pos="110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6" w:history="1">
        <w:r w:rsidRPr="008E45EF">
          <w:rPr>
            <w:rStyle w:val="Hypertextovodkaz"/>
            <w:rFonts w:cs="Arial"/>
            <w:bCs/>
            <w:noProof/>
          </w:rPr>
          <w:t>A.1.2.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Údaje o investorovi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8C02E3" w14:textId="71601E82" w:rsidR="00F776E0" w:rsidRDefault="00F776E0">
      <w:pPr>
        <w:pStyle w:val="Obsah2"/>
        <w:tabs>
          <w:tab w:val="left" w:pos="110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7" w:history="1">
        <w:r w:rsidRPr="008E45EF">
          <w:rPr>
            <w:rStyle w:val="Hypertextovodkaz"/>
            <w:rFonts w:cs="Arial"/>
            <w:bCs/>
            <w:noProof/>
          </w:rPr>
          <w:t>A.1.3.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Údaje o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57AD95" w14:textId="254532B6" w:rsidR="00F776E0" w:rsidRDefault="00F776E0">
      <w:pPr>
        <w:pStyle w:val="Obsah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8" w:history="1">
        <w:r w:rsidRPr="008E45EF">
          <w:rPr>
            <w:rStyle w:val="Hypertextovodkaz"/>
            <w:rFonts w:cs="Arial"/>
            <w:bCs/>
            <w:noProof/>
          </w:rPr>
          <w:t>A.2.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AB1548" w14:textId="1152D392" w:rsidR="00F776E0" w:rsidRDefault="00F776E0">
      <w:pPr>
        <w:pStyle w:val="Obsah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79" w:history="1">
        <w:r w:rsidRPr="008E45EF">
          <w:rPr>
            <w:rStyle w:val="Hypertextovodkaz"/>
            <w:rFonts w:cs="Arial"/>
            <w:bCs/>
            <w:noProof/>
          </w:rPr>
          <w:t>A.3.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TEA – technicko-ekonomické atributy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5C3111" w14:textId="482049F9" w:rsidR="00F776E0" w:rsidRDefault="00F776E0">
      <w:pPr>
        <w:pStyle w:val="Obsah2"/>
        <w:tabs>
          <w:tab w:val="left" w:pos="880"/>
          <w:tab w:val="right" w:leader="dot" w:pos="9635"/>
        </w:tabs>
        <w:rPr>
          <w:rFonts w:asciiTheme="minorHAnsi" w:eastAsiaTheme="minorEastAsia" w:hAnsiTheme="minorHAnsi" w:cstheme="minorBidi"/>
          <w:i w:val="0"/>
          <w:iCs w:val="0"/>
          <w:noProof/>
          <w:sz w:val="24"/>
          <w:szCs w:val="24"/>
          <w:lang w:eastAsia="cs-CZ"/>
          <w14:ligatures w14:val="standardContextual"/>
        </w:rPr>
      </w:pPr>
      <w:hyperlink w:anchor="_Toc219195580" w:history="1">
        <w:r w:rsidRPr="008E45EF">
          <w:rPr>
            <w:rStyle w:val="Hypertextovodkaz"/>
            <w:rFonts w:cs="Arial"/>
            <w:bCs/>
            <w:noProof/>
          </w:rPr>
          <w:t>A.4.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4"/>
            <w:szCs w:val="24"/>
            <w:lang w:eastAsia="cs-CZ"/>
            <w14:ligatures w14:val="standardContextual"/>
          </w:rPr>
          <w:tab/>
        </w:r>
        <w:r w:rsidRPr="008E45EF">
          <w:rPr>
            <w:rStyle w:val="Hypertextovodkaz"/>
            <w:bCs/>
            <w:noProof/>
          </w:rPr>
          <w:t>Atributy stavby pro stanovení podmínek napojení a provádění činností v ochranných a bezpečnostních pásmech dopravní a technické infrastruktury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_Toc219195580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8FB30B" w14:textId="43D31EB6" w:rsidR="00512138" w:rsidRDefault="00157C01">
      <w:pPr>
        <w:rPr>
          <w:b/>
          <w:bCs/>
        </w:rPr>
      </w:pPr>
      <w:r>
        <w:rPr>
          <w:b/>
          <w:bCs/>
        </w:rPr>
        <w:fldChar w:fldCharType="end"/>
      </w:r>
    </w:p>
    <w:p w14:paraId="57D483E9" w14:textId="77777777" w:rsidR="00157C01" w:rsidRDefault="00512138">
      <w:r>
        <w:rPr>
          <w:b/>
          <w:bCs/>
        </w:rPr>
        <w:br w:type="page"/>
      </w:r>
    </w:p>
    <w:p w14:paraId="0ED57676" w14:textId="77777777" w:rsidR="00190334" w:rsidRPr="006B3BA1" w:rsidRDefault="00190334" w:rsidP="00190334">
      <w:pPr>
        <w:pStyle w:val="Nadpis1"/>
        <w:numPr>
          <w:ilvl w:val="0"/>
          <w:numId w:val="4"/>
        </w:numPr>
        <w:tabs>
          <w:tab w:val="clear" w:pos="283"/>
        </w:tabs>
        <w:ind w:left="284" w:firstLine="1"/>
        <w:rPr>
          <w:b/>
          <w:bCs/>
          <w:sz w:val="22"/>
          <w:szCs w:val="22"/>
          <w:u w:val="single"/>
        </w:rPr>
      </w:pPr>
      <w:bookmarkStart w:id="0" w:name="__RefHeading___Toc1579_2673589052"/>
      <w:bookmarkStart w:id="1" w:name="_Toc219195573"/>
      <w:bookmarkEnd w:id="0"/>
      <w:r>
        <w:rPr>
          <w:b/>
          <w:bCs/>
          <w:sz w:val="22"/>
          <w:szCs w:val="22"/>
          <w:u w:val="single"/>
        </w:rPr>
        <w:lastRenderedPageBreak/>
        <w:t>Průvodní list</w:t>
      </w:r>
      <w:bookmarkEnd w:id="1"/>
    </w:p>
    <w:p w14:paraId="2E2E472A" w14:textId="77777777" w:rsidR="00BE2CF1" w:rsidRDefault="00BE2CF1" w:rsidP="00190334">
      <w:pPr>
        <w:pStyle w:val="Nadpis2"/>
        <w:numPr>
          <w:ilvl w:val="1"/>
          <w:numId w:val="4"/>
        </w:numPr>
        <w:ind w:left="284"/>
      </w:pPr>
      <w:bookmarkStart w:id="2" w:name="_Toc219195574"/>
      <w:r>
        <w:t>Identifikační údaje</w:t>
      </w:r>
      <w:bookmarkEnd w:id="2"/>
    </w:p>
    <w:p w14:paraId="406CD5DF" w14:textId="77777777" w:rsidR="00BE2CF1" w:rsidRPr="009722C7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3" w:name="__RefHeading___Toc1581_2673589052"/>
      <w:bookmarkStart w:id="4" w:name="_Toc219195575"/>
      <w:bookmarkEnd w:id="3"/>
      <w:r w:rsidRPr="009722C7">
        <w:rPr>
          <w:bCs/>
        </w:rPr>
        <w:t>Údaje o stavbě</w:t>
      </w:r>
      <w:bookmarkEnd w:id="4"/>
    </w:p>
    <w:p w14:paraId="2A55AE05" w14:textId="374BFA6C" w:rsidR="00BE2CF1" w:rsidRDefault="00BE2CF1" w:rsidP="00732765">
      <w:pPr>
        <w:ind w:left="3686" w:hanging="3403"/>
        <w:jc w:val="both"/>
      </w:pPr>
      <w:r>
        <w:rPr>
          <w:rFonts w:cs="Arial"/>
          <w:szCs w:val="22"/>
        </w:rPr>
        <w:t>a) Název stavby:</w:t>
      </w:r>
      <w:r>
        <w:rPr>
          <w:rFonts w:cs="Arial"/>
          <w:szCs w:val="22"/>
        </w:rPr>
        <w:tab/>
      </w:r>
      <w:r w:rsidR="000D7457">
        <w:rPr>
          <w:b/>
          <w:sz w:val="24"/>
          <w:u w:val="single"/>
        </w:rPr>
        <w:t xml:space="preserve">Revitalizace zahrady a výstavba parkovacích míst v Památníku Josefa Lady a jeho dcery </w:t>
      </w:r>
      <w:r w:rsidR="0074677C">
        <w:rPr>
          <w:b/>
          <w:sz w:val="24"/>
          <w:u w:val="single"/>
        </w:rPr>
        <w:t>A</w:t>
      </w:r>
      <w:r w:rsidR="000D7457">
        <w:rPr>
          <w:b/>
          <w:sz w:val="24"/>
          <w:u w:val="single"/>
        </w:rPr>
        <w:t>leny</w:t>
      </w:r>
    </w:p>
    <w:p w14:paraId="3401BFC6" w14:textId="77777777" w:rsidR="00BE2CF1" w:rsidRDefault="00BE2CF1">
      <w:pPr>
        <w:ind w:left="283"/>
      </w:pPr>
    </w:p>
    <w:p w14:paraId="4226CD1F" w14:textId="77777777" w:rsidR="0087496F" w:rsidRDefault="00BE2CF1" w:rsidP="00732765">
      <w:pPr>
        <w:ind w:left="3686" w:hanging="3403"/>
      </w:pPr>
      <w:r>
        <w:t>b) Místo stavby:</w:t>
      </w:r>
      <w:r>
        <w:tab/>
      </w:r>
      <w:r w:rsidR="0087496F">
        <w:t xml:space="preserve">Památník Josefa Lady a jeho dcery Aleny, </w:t>
      </w:r>
    </w:p>
    <w:p w14:paraId="6597EEF5" w14:textId="77777777" w:rsidR="00BE2CF1" w:rsidRDefault="0087496F" w:rsidP="0087496F">
      <w:pPr>
        <w:ind w:left="3686"/>
      </w:pPr>
      <w:r>
        <w:t>Hrusice 115, 251 66 Hrusice</w:t>
      </w:r>
    </w:p>
    <w:p w14:paraId="10B71EE6" w14:textId="19BD2AE3" w:rsidR="00BE2CF1" w:rsidRDefault="00BE2CF1" w:rsidP="00732765">
      <w:pPr>
        <w:ind w:left="3686" w:hanging="3403"/>
      </w:pPr>
      <w:r>
        <w:tab/>
        <w:t xml:space="preserve">parc.č. </w:t>
      </w:r>
      <w:r w:rsidR="000D7457">
        <w:t>14</w:t>
      </w:r>
      <w:r w:rsidR="003F1BA0">
        <w:t>21/5, 2244/9</w:t>
      </w:r>
      <w:r>
        <w:t xml:space="preserve">, k.ú </w:t>
      </w:r>
      <w:r w:rsidR="0011788A">
        <w:t>Hrusice</w:t>
      </w:r>
      <w:r>
        <w:t xml:space="preserve"> </w:t>
      </w:r>
      <w:r w:rsidR="0011788A">
        <w:t>648655</w:t>
      </w:r>
    </w:p>
    <w:p w14:paraId="2F092B5F" w14:textId="77777777" w:rsidR="00525690" w:rsidRPr="007E6A7F" w:rsidRDefault="00525690" w:rsidP="00525690">
      <w:pPr>
        <w:ind w:firstLine="283"/>
        <w:jc w:val="both"/>
      </w:pPr>
      <w:r w:rsidRPr="007E6A7F">
        <w:t>Pozemky dotčené stavbou:</w:t>
      </w:r>
    </w:p>
    <w:tbl>
      <w:tblPr>
        <w:tblW w:w="943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1190"/>
        <w:gridCol w:w="993"/>
        <w:gridCol w:w="2551"/>
        <w:gridCol w:w="2126"/>
        <w:gridCol w:w="990"/>
      </w:tblGrid>
      <w:tr w:rsidR="00831B4F" w:rsidRPr="007E6A7F" w14:paraId="12D6BC7B" w14:textId="77777777" w:rsidTr="00195E08"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0DD1AEE9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Parc. č.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02FDA7D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Výměra (m2)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06DDCFF2" w14:textId="77777777" w:rsidR="00831B4F" w:rsidRPr="007E6A7F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Způsob využití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067F24ED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56B83971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Vlastnické právo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7480775E" w14:textId="77777777" w:rsidR="00831B4F" w:rsidRPr="007E6A7F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Svěřená správa</w:t>
            </w:r>
            <w:r w:rsidR="007E6A7F" w:rsidRPr="007E6A7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F7050BF" w14:textId="77777777" w:rsidR="00831B4F" w:rsidRPr="007E6A7F" w:rsidRDefault="00831B4F" w:rsidP="000440B4">
            <w:pPr>
              <w:pStyle w:val="Obsahtabulky"/>
            </w:pPr>
            <w:r w:rsidRPr="007E6A7F">
              <w:rPr>
                <w:rFonts w:cs="Arial"/>
                <w:b/>
                <w:bCs/>
                <w:sz w:val="18"/>
                <w:szCs w:val="18"/>
              </w:rPr>
              <w:t>Způsob ochrany</w:t>
            </w:r>
          </w:p>
        </w:tc>
      </w:tr>
      <w:tr w:rsidR="00C63210" w:rsidRPr="007E6A7F" w14:paraId="692FAC9D" w14:textId="77777777" w:rsidTr="00195E08"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096F5B" w14:textId="2C5030AE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1421/5</w:t>
            </w:r>
          </w:p>
        </w:tc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01EA80" w14:textId="64116320" w:rsidR="00C63210" w:rsidRPr="00195E08" w:rsidRDefault="00C63210" w:rsidP="00C63210">
            <w:pPr>
              <w:pStyle w:val="Obsahtabulky"/>
              <w:ind w:right="-23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</w:t>
            </w:r>
            <w:r w:rsidR="00222DF1" w:rsidRPr="00195E08">
              <w:rPr>
                <w:rFonts w:cs="Arial"/>
                <w:sz w:val="16"/>
                <w:szCs w:val="16"/>
              </w:rPr>
              <w:t xml:space="preserve"> </w:t>
            </w:r>
            <w:r w:rsidRPr="00195E08">
              <w:rPr>
                <w:rFonts w:cs="Arial"/>
                <w:sz w:val="16"/>
                <w:szCs w:val="16"/>
              </w:rPr>
              <w:t>943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8DEE50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FC6DA5" w14:textId="20A733FA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Zahrada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073313" w14:textId="142D0C3A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3F3B76" w14:textId="2C7806D8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Oblastní muzeum Praha – východ, p. o., Masarykovo náměstí 97/3, 250 01 Brandýs nad Labem-Stará Boleslav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D91CB9" w14:textId="2D422742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ZPF</w:t>
            </w:r>
          </w:p>
        </w:tc>
      </w:tr>
      <w:tr w:rsidR="00C63210" w:rsidRPr="007E6A7F" w14:paraId="0D0C10C9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FE49AD7" w14:textId="647E6112" w:rsidR="00C63210" w:rsidRPr="00195E08" w:rsidRDefault="00A84B72" w:rsidP="0052569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2244/9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00152212" w14:textId="101A829C" w:rsidR="00C63210" w:rsidRPr="00195E08" w:rsidRDefault="00F74F0F" w:rsidP="00525690">
            <w:pPr>
              <w:pStyle w:val="Obsahtabulky"/>
              <w:ind w:right="-23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4</w:t>
            </w:r>
            <w:r w:rsidR="00222DF1" w:rsidRPr="00195E08">
              <w:rPr>
                <w:rFonts w:cs="Arial"/>
                <w:sz w:val="16"/>
                <w:szCs w:val="16"/>
              </w:rPr>
              <w:t xml:space="preserve"> </w:t>
            </w:r>
            <w:r w:rsidRPr="00195E08">
              <w:rPr>
                <w:rFonts w:cs="Arial"/>
                <w:sz w:val="16"/>
                <w:szCs w:val="16"/>
              </w:rPr>
              <w:t>961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8B8AC" w14:textId="55E26FE7" w:rsidR="00C63210" w:rsidRPr="00195E08" w:rsidRDefault="00222DF1" w:rsidP="0052569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S</w:t>
            </w:r>
            <w:r w:rsidR="00AB61B8" w:rsidRPr="00195E08">
              <w:rPr>
                <w:rFonts w:cs="Arial"/>
                <w:sz w:val="16"/>
                <w:szCs w:val="16"/>
              </w:rPr>
              <w:t>ilnice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06177CD" w14:textId="4796D03A" w:rsidR="00C63210" w:rsidRPr="00195E08" w:rsidRDefault="00AE732A" w:rsidP="0052569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Ostatní plocha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63DC85D" w14:textId="048B0AB7" w:rsidR="00C63210" w:rsidRPr="00195E08" w:rsidRDefault="00AE732A" w:rsidP="0052569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Obec Hrusice</w:t>
            </w:r>
            <w:r w:rsidR="00FF12C9" w:rsidRPr="00195E08">
              <w:rPr>
                <w:rFonts w:cs="Arial"/>
                <w:sz w:val="16"/>
                <w:szCs w:val="16"/>
              </w:rPr>
              <w:t>, Ke Hřišti 142, 251 66 Hrusice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B3C9045" w14:textId="77777777" w:rsidR="00C63210" w:rsidRPr="00195E08" w:rsidRDefault="00C63210" w:rsidP="0052569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7783E8" w14:textId="77777777" w:rsidR="00C63210" w:rsidRPr="00195E08" w:rsidRDefault="00C63210" w:rsidP="00831B4F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</w:tr>
    </w:tbl>
    <w:p w14:paraId="64FDE0D8" w14:textId="77777777" w:rsidR="00525690" w:rsidRPr="0011788A" w:rsidRDefault="00525690" w:rsidP="00732765">
      <w:pPr>
        <w:ind w:left="3686" w:hanging="3403"/>
        <w:rPr>
          <w:highlight w:val="yellow"/>
        </w:rPr>
      </w:pPr>
    </w:p>
    <w:p w14:paraId="7AA7A830" w14:textId="77777777" w:rsidR="00525690" w:rsidRPr="00E14659" w:rsidRDefault="00525690" w:rsidP="00525690">
      <w:pPr>
        <w:ind w:firstLine="283"/>
        <w:jc w:val="both"/>
      </w:pPr>
      <w:r w:rsidRPr="00E14659">
        <w:t>Sousední pozemky:</w:t>
      </w:r>
    </w:p>
    <w:tbl>
      <w:tblPr>
        <w:tblW w:w="9441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1190"/>
        <w:gridCol w:w="993"/>
        <w:gridCol w:w="2551"/>
        <w:gridCol w:w="2126"/>
        <w:gridCol w:w="993"/>
      </w:tblGrid>
      <w:tr w:rsidR="00831B4F" w:rsidRPr="00E14659" w14:paraId="2B598340" w14:textId="77777777" w:rsidTr="00195E08"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CEC44F5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Parc. č.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F1E26B8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Výměra (m2)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05822" w14:textId="77777777" w:rsidR="00831B4F" w:rsidRPr="00E14659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Způsob využití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801CA6C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BF6250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Vlastnické právo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42B38B4" w14:textId="77777777" w:rsidR="00831B4F" w:rsidRPr="00E14659" w:rsidRDefault="00831B4F" w:rsidP="000440B4">
            <w:pPr>
              <w:pStyle w:val="Obsahtabulky"/>
              <w:rPr>
                <w:rFonts w:cs="Arial"/>
                <w:b/>
                <w:bCs/>
                <w:sz w:val="18"/>
                <w:szCs w:val="18"/>
              </w:rPr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Svěřená správa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B4096" w14:textId="77777777" w:rsidR="00831B4F" w:rsidRPr="00E14659" w:rsidRDefault="00831B4F" w:rsidP="000440B4">
            <w:pPr>
              <w:pStyle w:val="Obsahtabulky"/>
            </w:pPr>
            <w:r w:rsidRPr="00E14659">
              <w:rPr>
                <w:rFonts w:cs="Arial"/>
                <w:b/>
                <w:bCs/>
                <w:sz w:val="18"/>
                <w:szCs w:val="18"/>
              </w:rPr>
              <w:t>Způsob ochrany</w:t>
            </w:r>
          </w:p>
        </w:tc>
      </w:tr>
      <w:tr w:rsidR="00C63210" w:rsidRPr="00E14659" w14:paraId="26186F3F" w14:textId="77777777" w:rsidTr="00195E08"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0051F90D" w14:textId="4B0EA579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208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CC2A1C" w14:textId="385147BC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172</w:t>
            </w:r>
          </w:p>
        </w:tc>
        <w:tc>
          <w:tcPr>
            <w:tcW w:w="1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786276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6620D5" w14:textId="2139B93C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Zastavěná plocha a nádvoří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4066EA8" w14:textId="3E8406A4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D016B9" w14:textId="69FFA53B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Oblastní muzeum Praha – východ, p. o., Masarykovo náměstí 97/3, 250 01 Brandýs nad Labem-Stará Boleslav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047C10" w14:textId="0F72B89B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-</w:t>
            </w:r>
          </w:p>
        </w:tc>
      </w:tr>
      <w:tr w:rsidR="00C63210" w:rsidRPr="0011788A" w14:paraId="3EB15BAA" w14:textId="77777777" w:rsidTr="00195E08"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33F528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923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4" w:space="0" w:color="auto"/>
            </w:tcBorders>
          </w:tcPr>
          <w:p w14:paraId="6050CE47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86</w:t>
            </w:r>
          </w:p>
        </w:tc>
        <w:tc>
          <w:tcPr>
            <w:tcW w:w="119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067654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</w:tcBorders>
          </w:tcPr>
          <w:p w14:paraId="6DF623A5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  <w:r w:rsidRPr="00195E08">
              <w:rPr>
                <w:rFonts w:cs="Arial"/>
                <w:sz w:val="16"/>
                <w:szCs w:val="16"/>
              </w:rPr>
              <w:t>Zastavěná plocha a nádvoří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</w:tcPr>
          <w:p w14:paraId="16C25473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  <w:r w:rsidRPr="00195E08">
              <w:rPr>
                <w:rFonts w:cs="Arial"/>
                <w:sz w:val="16"/>
                <w:szCs w:val="16"/>
              </w:rPr>
              <w:t>Středočeský kraj, Zborovská 81/11, 150 00 Praha 5 - Smíchov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</w:tcPr>
          <w:p w14:paraId="382E7BA5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Oblastní muzeum Praha – východ, p. o., Masarykovo náměstí 97/3, 250 01 Brandýs nad Labem-Stará Boleslav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14:paraId="6A4A47CC" w14:textId="77777777" w:rsidR="00C63210" w:rsidRPr="00195E08" w:rsidRDefault="00C63210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-</w:t>
            </w:r>
          </w:p>
        </w:tc>
      </w:tr>
      <w:tr w:rsidR="00A15B9B" w:rsidRPr="0011788A" w14:paraId="31261ECA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EFDE0A" w14:textId="4CF214FA" w:rsidR="00A15B9B" w:rsidRPr="00195E08" w:rsidRDefault="00A15B9B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</w:t>
            </w:r>
            <w:r w:rsidR="00204082" w:rsidRPr="00195E08">
              <w:rPr>
                <w:rFonts w:cs="Arial"/>
                <w:sz w:val="16"/>
                <w:szCs w:val="16"/>
              </w:rPr>
              <w:t>0</w:t>
            </w:r>
            <w:r w:rsidRPr="00195E08">
              <w:rPr>
                <w:rFonts w:cs="Arial"/>
                <w:sz w:val="16"/>
                <w:szCs w:val="16"/>
              </w:rPr>
              <w:t>/5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425CAF3" w14:textId="1FC2D2B7" w:rsidR="00A15B9B" w:rsidRPr="00195E08" w:rsidRDefault="00222DF1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1 427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E79149" w14:textId="77777777" w:rsidR="00A15B9B" w:rsidRPr="00195E08" w:rsidRDefault="00A15B9B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6BD8286" w14:textId="7781BDD8" w:rsidR="00A15B9B" w:rsidRPr="00195E08" w:rsidRDefault="00222DF1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Zahrada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6C429A" w14:textId="77777777" w:rsidR="00431886" w:rsidRPr="00195E08" w:rsidRDefault="00431886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VIAGEM a.s., Sokolovská</w:t>
            </w:r>
          </w:p>
          <w:p w14:paraId="6F4522D2" w14:textId="0E43CF96" w:rsidR="00A15B9B" w:rsidRPr="00195E08" w:rsidRDefault="00431886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131/86, Karlín, 18600 Praha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55D1D1" w14:textId="77777777" w:rsidR="00A15B9B" w:rsidRPr="00195E08" w:rsidRDefault="00A15B9B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95F1E9C" w14:textId="6A6DBBF8" w:rsidR="00A15B9B" w:rsidRPr="00195E08" w:rsidRDefault="00431886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ZPF</w:t>
            </w:r>
          </w:p>
        </w:tc>
      </w:tr>
      <w:tr w:rsidR="00431886" w:rsidRPr="0011788A" w14:paraId="2DF44E82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183758" w14:textId="1A376420" w:rsidR="00431886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1500/6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10027B" w14:textId="07A67A28" w:rsidR="00431886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2 005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3C2EE1" w14:textId="77777777" w:rsidR="00431886" w:rsidRPr="00195E08" w:rsidRDefault="00431886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6DF53DE" w14:textId="5A410642" w:rsidR="00431886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Zahrada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0C8199" w14:textId="77777777" w:rsidR="00204082" w:rsidRPr="00195E08" w:rsidRDefault="00204082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Šaldová Helena, Holečkova</w:t>
            </w:r>
          </w:p>
          <w:p w14:paraId="0CD48B19" w14:textId="77777777" w:rsidR="00204082" w:rsidRPr="00195E08" w:rsidRDefault="00204082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2650/86, Smíchov, 15000</w:t>
            </w:r>
          </w:p>
          <w:p w14:paraId="00A1353B" w14:textId="50E9009E" w:rsidR="00431886" w:rsidRPr="00195E08" w:rsidRDefault="00204082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Praha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83DA25" w14:textId="77777777" w:rsidR="00431886" w:rsidRPr="00195E08" w:rsidRDefault="00431886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454A2BF" w14:textId="69C5CE7C" w:rsidR="00431886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ZPF</w:t>
            </w:r>
          </w:p>
        </w:tc>
      </w:tr>
      <w:tr w:rsidR="00204082" w:rsidRPr="0011788A" w14:paraId="4E73672E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1DB3240" w14:textId="01A94ACF" w:rsidR="00204082" w:rsidRPr="00195E08" w:rsidRDefault="00B875E5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1500/8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23C713" w14:textId="74FA26A2" w:rsidR="00204082" w:rsidRPr="00195E08" w:rsidRDefault="00B875E5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98E71D" w14:textId="70C1AE7A" w:rsidR="00204082" w:rsidRPr="00195E08" w:rsidRDefault="00B875E5" w:rsidP="00C63210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  <w:r w:rsidRPr="00195E08">
              <w:rPr>
                <w:rFonts w:cs="Arial"/>
                <w:sz w:val="16"/>
                <w:szCs w:val="16"/>
              </w:rPr>
              <w:t>Ostatní komunikace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E71AC2" w14:textId="53F98776" w:rsidR="00204082" w:rsidRPr="00195E08" w:rsidRDefault="00B875E5" w:rsidP="00C63210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Ostatní plocha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4F94D7C" w14:textId="77777777" w:rsidR="00B875E5" w:rsidRPr="00195E08" w:rsidRDefault="00B875E5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Šaldová Helena, Holečkova</w:t>
            </w:r>
          </w:p>
          <w:p w14:paraId="6B1E492A" w14:textId="77777777" w:rsidR="00B875E5" w:rsidRPr="00195E08" w:rsidRDefault="00B875E5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2650/86, Smíchov, 15000</w:t>
            </w:r>
          </w:p>
          <w:p w14:paraId="24FA2D8A" w14:textId="03E9B62A" w:rsidR="00204082" w:rsidRPr="00195E08" w:rsidRDefault="00B875E5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Praha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B1CF4A" w14:textId="77777777" w:rsidR="00204082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6A20A6" w14:textId="77777777" w:rsidR="00204082" w:rsidRPr="00195E08" w:rsidRDefault="00204082" w:rsidP="00C63210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</w:tr>
      <w:tr w:rsidR="008C7619" w:rsidRPr="0011788A" w14:paraId="2B7E6EA5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20B3FE8" w14:textId="3A1806DB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1500/9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49F7EBE" w14:textId="2A87770D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CE1006" w14:textId="258DAEEE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  <w:highlight w:val="yellow"/>
              </w:rPr>
            </w:pPr>
            <w:r w:rsidRPr="00195E08">
              <w:rPr>
                <w:rFonts w:cs="Arial"/>
                <w:sz w:val="16"/>
                <w:szCs w:val="16"/>
              </w:rPr>
              <w:t>Ostatní komunikace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497738" w14:textId="4F672ECA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Ostatní plocha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D9E2F9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Čihák František, Pod Kouty 30,</w:t>
            </w:r>
          </w:p>
          <w:p w14:paraId="18E5358A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25166 Hrusice - 3/5</w:t>
            </w:r>
          </w:p>
          <w:p w14:paraId="2C43A2C3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Čihák Václav, Náves 41, 25166</w:t>
            </w:r>
          </w:p>
          <w:p w14:paraId="39C7CC16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Hrusice - 1/5</w:t>
            </w:r>
          </w:p>
          <w:p w14:paraId="40ED3924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Nováková Eva MUDr., Náves 4,</w:t>
            </w:r>
          </w:p>
          <w:p w14:paraId="67B5E90D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25166 Hrusice - 1/15</w:t>
            </w:r>
          </w:p>
          <w:p w14:paraId="48BA82CC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Vančurová Jana DiS., Náves</w:t>
            </w:r>
          </w:p>
          <w:p w14:paraId="3638953E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21, 25166 Hrusice - 1/15</w:t>
            </w:r>
          </w:p>
          <w:p w14:paraId="33C229CA" w14:textId="77777777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Vorlíčková Zdenka, č. p. 79,</w:t>
            </w:r>
          </w:p>
          <w:p w14:paraId="466F6C4C" w14:textId="3ACA020D" w:rsidR="008C7619" w:rsidRPr="00195E08" w:rsidRDefault="008C761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28904 Podmoky - 1/15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9A67FE" w14:textId="77777777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D944095" w14:textId="77777777" w:rsidR="008C7619" w:rsidRPr="00195E08" w:rsidRDefault="008C7619" w:rsidP="008C7619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</w:tr>
      <w:tr w:rsidR="001F7BF6" w:rsidRPr="0011788A" w14:paraId="34DA5726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370B2C" w14:textId="4FB8D94D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1500/10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B44E5B" w14:textId="0B7E394E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66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2EDBD1" w14:textId="142B5B36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Ostatní komunikace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B3AF4C" w14:textId="32992288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Ostatní plocha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279144" w14:textId="77777777" w:rsidR="00757B0E" w:rsidRPr="00195E08" w:rsidRDefault="00757B0E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Vomáčková Věra, č. p. 76,</w:t>
            </w:r>
          </w:p>
          <w:p w14:paraId="5B58F6A9" w14:textId="7AFC9BE4" w:rsidR="001F7BF6" w:rsidRPr="00195E08" w:rsidRDefault="00757B0E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25742 Krhanice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FB9B90" w14:textId="77777777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8BF247" w14:textId="77777777" w:rsidR="001F7BF6" w:rsidRPr="00195E08" w:rsidRDefault="001F7BF6" w:rsidP="001F7BF6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</w:tr>
      <w:tr w:rsidR="00757B0E" w:rsidRPr="0011788A" w14:paraId="58A9450B" w14:textId="77777777" w:rsidTr="00195E08"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E267D18" w14:textId="4360727B" w:rsidR="00757B0E" w:rsidRPr="00195E08" w:rsidRDefault="00757B0E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1503/1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0599E30E" w14:textId="6C7F6837" w:rsidR="00757B0E" w:rsidRPr="00195E08" w:rsidRDefault="00757B0E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1512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841AF" w14:textId="77777777" w:rsidR="00757B0E" w:rsidRPr="00195E08" w:rsidRDefault="00757B0E" w:rsidP="001F7BF6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00ECE039" w14:textId="289F9466" w:rsidR="00757B0E" w:rsidRPr="00195E08" w:rsidRDefault="00424E09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Zahrada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FA4AD52" w14:textId="77777777" w:rsidR="00424E09" w:rsidRPr="00195E08" w:rsidRDefault="00424E0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Burian Luděk, U milosrdných</w:t>
            </w:r>
          </w:p>
          <w:p w14:paraId="0B99D97E" w14:textId="77777777" w:rsidR="00424E09" w:rsidRPr="00195E08" w:rsidRDefault="00424E0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850/8, Staré Město, 11000</w:t>
            </w:r>
          </w:p>
          <w:p w14:paraId="1A6291BF" w14:textId="28395AD1" w:rsidR="00757B0E" w:rsidRPr="00195E08" w:rsidRDefault="00424E09" w:rsidP="00195E08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Praha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27E1837" w14:textId="77777777" w:rsidR="00757B0E" w:rsidRPr="00195E08" w:rsidRDefault="00757B0E" w:rsidP="001F7BF6">
            <w:pPr>
              <w:pStyle w:val="Obsahtabulky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73D46D" w14:textId="704EABF1" w:rsidR="00757B0E" w:rsidRPr="00195E08" w:rsidRDefault="00424E09" w:rsidP="001F7BF6">
            <w:pPr>
              <w:pStyle w:val="Obsahtabulky"/>
              <w:rPr>
                <w:rFonts w:cs="Arial"/>
                <w:sz w:val="16"/>
                <w:szCs w:val="16"/>
              </w:rPr>
            </w:pPr>
            <w:r w:rsidRPr="00195E08">
              <w:rPr>
                <w:rFonts w:cs="Arial"/>
                <w:sz w:val="16"/>
                <w:szCs w:val="16"/>
              </w:rPr>
              <w:t>ZPF</w:t>
            </w:r>
          </w:p>
        </w:tc>
      </w:tr>
    </w:tbl>
    <w:p w14:paraId="359DC718" w14:textId="1F802FB7" w:rsidR="00BE2CF1" w:rsidRPr="00DE4983" w:rsidRDefault="00BE2CF1" w:rsidP="00732765">
      <w:pPr>
        <w:ind w:left="3686" w:hanging="3403"/>
        <w:jc w:val="both"/>
        <w:rPr>
          <w:color w:val="000000"/>
        </w:rPr>
      </w:pPr>
      <w:r w:rsidRPr="00DE4983">
        <w:lastRenderedPageBreak/>
        <w:t>c) Předmět dokumentace:</w:t>
      </w:r>
      <w:r w:rsidRPr="00DE4983">
        <w:tab/>
      </w:r>
      <w:r w:rsidR="0007687D">
        <w:t xml:space="preserve">Nová stavba – </w:t>
      </w:r>
      <w:r w:rsidR="00FF6435">
        <w:t>revitalizace zahrady a výstavba parkovacích míst</w:t>
      </w:r>
      <w:r w:rsidR="00F15466">
        <w:t>, oplocení vstupu, rekonstrukce zpevněných ploch arboristické práce</w:t>
      </w:r>
    </w:p>
    <w:p w14:paraId="00EBA9B5" w14:textId="77777777" w:rsidR="00BE2CF1" w:rsidRPr="00DE4983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5" w:name="__RefHeading___Toc1583_2673589052"/>
      <w:bookmarkStart w:id="6" w:name="_Toc219195576"/>
      <w:bookmarkEnd w:id="5"/>
      <w:r w:rsidRPr="00DE4983">
        <w:rPr>
          <w:bCs/>
        </w:rPr>
        <w:t xml:space="preserve">Údaje o </w:t>
      </w:r>
      <w:r w:rsidR="00E63A49" w:rsidRPr="00DE4983">
        <w:rPr>
          <w:bCs/>
        </w:rPr>
        <w:t>investorovi</w:t>
      </w:r>
      <w:bookmarkEnd w:id="6"/>
    </w:p>
    <w:p w14:paraId="6BDA2AE4" w14:textId="77777777" w:rsidR="00BE2CF1" w:rsidRPr="00DE4983" w:rsidRDefault="00BE2CF1" w:rsidP="00DA7A10">
      <w:pPr>
        <w:ind w:left="3686" w:hanging="3403"/>
      </w:pPr>
      <w:r w:rsidRPr="00DE4983">
        <w:t>Investor:</w:t>
      </w:r>
      <w:r w:rsidRPr="00DE4983">
        <w:tab/>
      </w:r>
      <w:r w:rsidR="00DE4983" w:rsidRPr="00DE4983">
        <w:t>Oblastní muzeum Praha - východ, příspěvková organizace</w:t>
      </w:r>
    </w:p>
    <w:p w14:paraId="2BAC5821" w14:textId="77777777" w:rsidR="00BE2CF1" w:rsidRPr="00DE4983" w:rsidRDefault="00BE2CF1" w:rsidP="00DA7A10">
      <w:pPr>
        <w:ind w:left="3686" w:hanging="3403"/>
      </w:pPr>
      <w:r w:rsidRPr="00DE4983">
        <w:tab/>
        <w:t xml:space="preserve">IČ: </w:t>
      </w:r>
      <w:r w:rsidR="00E63A49" w:rsidRPr="00DE4983">
        <w:t>0006</w:t>
      </w:r>
      <w:r w:rsidR="00DE4983" w:rsidRPr="00DE4983">
        <w:t>7539</w:t>
      </w:r>
    </w:p>
    <w:p w14:paraId="0DBDAD34" w14:textId="77777777" w:rsidR="00BE2CF1" w:rsidRPr="00DE4983" w:rsidRDefault="00BE2CF1" w:rsidP="00DA7A10">
      <w:pPr>
        <w:ind w:left="3686" w:hanging="3403"/>
      </w:pPr>
      <w:r w:rsidRPr="00DE4983">
        <w:t>Sídlo:</w:t>
      </w:r>
      <w:r w:rsidRPr="00DE4983">
        <w:tab/>
      </w:r>
      <w:r w:rsidR="00DE4983" w:rsidRPr="00DE4983">
        <w:t>Masarykovo náměstí 97, 250 01 Brandýs n. L. - St. Boleslav</w:t>
      </w:r>
    </w:p>
    <w:p w14:paraId="40AA54BF" w14:textId="77777777" w:rsidR="00BE2CF1" w:rsidRPr="00DE4983" w:rsidRDefault="00E63A49" w:rsidP="00DA7A10">
      <w:pPr>
        <w:ind w:left="3686" w:hanging="3403"/>
      </w:pPr>
      <w:r w:rsidRPr="00DE4983">
        <w:t>Zástupce ve věci projektu</w:t>
      </w:r>
      <w:r w:rsidR="00BE2CF1" w:rsidRPr="00DE4983">
        <w:t>:</w:t>
      </w:r>
      <w:r w:rsidR="00BE2CF1" w:rsidRPr="00DE4983">
        <w:tab/>
      </w:r>
      <w:r w:rsidR="00DE4983" w:rsidRPr="00DE4983">
        <w:t>Ing</w:t>
      </w:r>
      <w:r w:rsidRPr="00DE4983">
        <w:t xml:space="preserve">. </w:t>
      </w:r>
      <w:r w:rsidR="00DE4983" w:rsidRPr="00DE4983">
        <w:t>Vlastislav Janík</w:t>
      </w:r>
      <w:r w:rsidRPr="00DE4983">
        <w:t xml:space="preserve">, </w:t>
      </w:r>
      <w:r w:rsidR="00DE4983" w:rsidRPr="00DE4983">
        <w:t>ředitel</w:t>
      </w:r>
    </w:p>
    <w:p w14:paraId="6181E758" w14:textId="77777777" w:rsidR="00BE2CF1" w:rsidRPr="00DE4983" w:rsidRDefault="00BE2CF1" w:rsidP="009722C7">
      <w:pPr>
        <w:pStyle w:val="Nadpis2"/>
        <w:numPr>
          <w:ilvl w:val="2"/>
          <w:numId w:val="4"/>
        </w:numPr>
        <w:rPr>
          <w:bCs/>
        </w:rPr>
      </w:pPr>
      <w:bookmarkStart w:id="7" w:name="__RefHeading___Toc1585_2673589052"/>
      <w:bookmarkStart w:id="8" w:name="_Toc219195577"/>
      <w:bookmarkEnd w:id="7"/>
      <w:r w:rsidRPr="00DE4983">
        <w:rPr>
          <w:bCs/>
        </w:rPr>
        <w:t>Údaje o zpracovateli dokumentace</w:t>
      </w:r>
      <w:bookmarkEnd w:id="8"/>
    </w:p>
    <w:p w14:paraId="73BA550C" w14:textId="107D5B27" w:rsidR="0080795A" w:rsidRPr="00DE4983" w:rsidRDefault="0080795A" w:rsidP="003C0316">
      <w:pPr>
        <w:pStyle w:val="Odstavecseseznamem"/>
        <w:ind w:left="3686" w:hanging="3403"/>
      </w:pPr>
      <w:r>
        <w:t>Autor</w:t>
      </w:r>
      <w:r w:rsidRPr="00DE4983">
        <w:t>:</w:t>
      </w:r>
      <w:r w:rsidR="003C0316">
        <w:tab/>
        <w:t>MgA</w:t>
      </w:r>
      <w:r w:rsidRPr="00DE4983">
        <w:t>.</w:t>
      </w:r>
      <w:r w:rsidR="003C0316">
        <w:t xml:space="preserve"> Renata Slámková</w:t>
      </w:r>
    </w:p>
    <w:p w14:paraId="3A48F972" w14:textId="31DB8534" w:rsidR="003C0316" w:rsidRPr="00DE4983" w:rsidRDefault="003C0316" w:rsidP="003C0316">
      <w:pPr>
        <w:pStyle w:val="Odstavecseseznamem"/>
        <w:ind w:left="3686"/>
      </w:pPr>
      <w:r w:rsidRPr="00DE4983">
        <w:t>Ing. arch. Jan Albrecht</w:t>
      </w:r>
    </w:p>
    <w:p w14:paraId="606BA6B8" w14:textId="77777777" w:rsidR="0080795A" w:rsidRDefault="0080795A" w:rsidP="00DA7A10">
      <w:pPr>
        <w:ind w:left="3686" w:hanging="3403"/>
      </w:pPr>
    </w:p>
    <w:p w14:paraId="4F951181" w14:textId="1CE7CC38" w:rsidR="00BE2CF1" w:rsidRPr="00DE4983" w:rsidRDefault="00BE2CF1" w:rsidP="00DA7A10">
      <w:pPr>
        <w:ind w:left="3686" w:hanging="3403"/>
      </w:pPr>
      <w:r w:rsidRPr="00DE4983">
        <w:t>Zodpovědný projektant:</w:t>
      </w:r>
      <w:r w:rsidRPr="00DE4983">
        <w:tab/>
        <w:t>Ing. arch. Jan Albrecht</w:t>
      </w:r>
      <w:r w:rsidR="00780EA5" w:rsidRPr="00DE4983">
        <w:t xml:space="preserve">, </w:t>
      </w:r>
      <w:r w:rsidR="00780EA5" w:rsidRPr="00DE4983">
        <w:rPr>
          <w:rFonts w:eastAsia="Arial" w:cs="Arial"/>
          <w:szCs w:val="22"/>
        </w:rPr>
        <w:t>ČKA 04040</w:t>
      </w:r>
    </w:p>
    <w:p w14:paraId="24CD6957" w14:textId="77777777" w:rsidR="00BE2CF1" w:rsidRPr="00DE4983" w:rsidRDefault="00BE2CF1" w:rsidP="00DA7A10">
      <w:pPr>
        <w:ind w:left="3686" w:hanging="3403"/>
      </w:pPr>
      <w:r w:rsidRPr="00DE4983">
        <w:tab/>
        <w:t>Závěrka 473/8, 169 00 Praha 6</w:t>
      </w:r>
    </w:p>
    <w:p w14:paraId="774F0286" w14:textId="77777777" w:rsidR="00BE2CF1" w:rsidRPr="00DE4983" w:rsidRDefault="00BE2CF1" w:rsidP="00DA7A10">
      <w:pPr>
        <w:ind w:left="3686" w:hanging="3403"/>
      </w:pPr>
      <w:r w:rsidRPr="00DE4983">
        <w:rPr>
          <w:rFonts w:eastAsia="Arial" w:cs="Arial"/>
          <w:szCs w:val="22"/>
        </w:rPr>
        <w:tab/>
        <w:t>tel. 737 986 438</w:t>
      </w:r>
    </w:p>
    <w:p w14:paraId="2D20B94E" w14:textId="77777777" w:rsidR="00BE2CF1" w:rsidRPr="00DE4983" w:rsidRDefault="00BE2CF1" w:rsidP="00DA7A10">
      <w:pPr>
        <w:ind w:left="3686" w:hanging="3403"/>
      </w:pPr>
      <w:r w:rsidRPr="00DE4983">
        <w:rPr>
          <w:rFonts w:eastAsia="Arial" w:cs="Arial"/>
          <w:szCs w:val="22"/>
        </w:rPr>
        <w:tab/>
        <w:t>email: janalbrecht@janalabrecht.cz</w:t>
      </w:r>
    </w:p>
    <w:p w14:paraId="5B71AB18" w14:textId="77777777" w:rsidR="00DA7A10" w:rsidRPr="00DE4983" w:rsidRDefault="00BE2CF1" w:rsidP="00780EA5">
      <w:pPr>
        <w:ind w:left="3686" w:hanging="3403"/>
        <w:rPr>
          <w:rFonts w:eastAsia="Arial" w:cs="Arial"/>
          <w:szCs w:val="22"/>
        </w:rPr>
      </w:pPr>
      <w:r w:rsidRPr="00DE4983">
        <w:rPr>
          <w:rFonts w:eastAsia="Arial" w:cs="Arial"/>
          <w:szCs w:val="22"/>
        </w:rPr>
        <w:tab/>
        <w:t xml:space="preserve">datová schránka: </w:t>
      </w:r>
      <w:r w:rsidR="00DA7A10" w:rsidRPr="00DE4983">
        <w:rPr>
          <w:rFonts w:eastAsia="Arial" w:cs="Arial"/>
          <w:szCs w:val="22"/>
        </w:rPr>
        <w:t>9e8h4xi</w:t>
      </w:r>
    </w:p>
    <w:p w14:paraId="524665E8" w14:textId="77777777" w:rsidR="00780EA5" w:rsidRPr="0011788A" w:rsidRDefault="00780EA5" w:rsidP="0060586A">
      <w:pPr>
        <w:rPr>
          <w:rFonts w:eastAsia="Arial" w:cs="Arial"/>
          <w:color w:val="000000"/>
          <w:szCs w:val="22"/>
          <w:highlight w:val="yellow"/>
        </w:rPr>
      </w:pPr>
    </w:p>
    <w:p w14:paraId="71C0563C" w14:textId="18D12EA1" w:rsidR="00DA7A10" w:rsidRPr="00DE4983" w:rsidRDefault="00780EA5" w:rsidP="00DA7A10">
      <w:pPr>
        <w:ind w:left="3686" w:hanging="3403"/>
        <w:rPr>
          <w:rFonts w:eastAsia="Arial" w:cs="Arial"/>
          <w:color w:val="000000"/>
          <w:szCs w:val="22"/>
        </w:rPr>
      </w:pPr>
      <w:r w:rsidRPr="00DE4983">
        <w:rPr>
          <w:rFonts w:eastAsia="Arial" w:cs="Arial"/>
          <w:color w:val="000000"/>
          <w:szCs w:val="22"/>
        </w:rPr>
        <w:t>Silnoproud</w:t>
      </w:r>
      <w:r w:rsidR="00F776E0">
        <w:rPr>
          <w:rFonts w:eastAsia="Arial" w:cs="Arial"/>
          <w:color w:val="000000"/>
          <w:szCs w:val="22"/>
        </w:rPr>
        <w:t xml:space="preserve"> - rozvaděč</w:t>
      </w:r>
      <w:r w:rsidR="00BE2CF1" w:rsidRPr="00DE4983">
        <w:rPr>
          <w:rFonts w:eastAsia="Arial" w:cs="Arial"/>
          <w:color w:val="000000"/>
          <w:szCs w:val="22"/>
        </w:rPr>
        <w:t>:</w:t>
      </w:r>
      <w:r w:rsidR="00BE2CF1" w:rsidRPr="00DE4983">
        <w:rPr>
          <w:rFonts w:eastAsia="Arial" w:cs="Arial"/>
          <w:color w:val="000000"/>
          <w:szCs w:val="22"/>
        </w:rPr>
        <w:tab/>
      </w:r>
      <w:r w:rsidR="00F776E0">
        <w:rPr>
          <w:rFonts w:eastAsia="Arial" w:cs="Arial"/>
          <w:color w:val="000000"/>
          <w:szCs w:val="22"/>
        </w:rPr>
        <w:t>Ing. et. Bc. Radomír bezděk</w:t>
      </w:r>
    </w:p>
    <w:p w14:paraId="30A0A26A" w14:textId="1568EE17" w:rsidR="002B6867" w:rsidRDefault="00780EA5" w:rsidP="00DE4983">
      <w:pPr>
        <w:ind w:left="3686" w:hanging="3403"/>
        <w:rPr>
          <w:rFonts w:eastAsia="Arial" w:cs="Arial"/>
          <w:szCs w:val="22"/>
        </w:rPr>
      </w:pPr>
      <w:r w:rsidRPr="00DE4983">
        <w:tab/>
      </w:r>
      <w:r w:rsidRPr="00DE4983">
        <w:rPr>
          <w:rFonts w:eastAsia="Arial" w:cs="Arial"/>
          <w:szCs w:val="22"/>
        </w:rPr>
        <w:t xml:space="preserve">email: </w:t>
      </w:r>
      <w:r w:rsidR="00F776E0">
        <w:rPr>
          <w:rFonts w:eastAsia="Arial" w:cs="Arial"/>
          <w:szCs w:val="22"/>
        </w:rPr>
        <w:t>elektroprojekce</w:t>
      </w:r>
      <w:r w:rsidR="0060586A" w:rsidRPr="000C27A2">
        <w:rPr>
          <w:rFonts w:eastAsia="Arial" w:cs="Arial"/>
          <w:szCs w:val="22"/>
        </w:rPr>
        <w:t>@</w:t>
      </w:r>
      <w:r w:rsidR="00F776E0">
        <w:rPr>
          <w:rFonts w:eastAsia="Arial" w:cs="Arial"/>
          <w:szCs w:val="22"/>
        </w:rPr>
        <w:t>bezdek</w:t>
      </w:r>
      <w:r w:rsidR="0060586A" w:rsidRPr="000C27A2">
        <w:rPr>
          <w:rFonts w:eastAsia="Arial" w:cs="Arial"/>
          <w:szCs w:val="22"/>
        </w:rPr>
        <w:t>.m</w:t>
      </w:r>
      <w:r w:rsidR="00F776E0">
        <w:rPr>
          <w:rFonts w:eastAsia="Arial" w:cs="Arial"/>
          <w:szCs w:val="22"/>
        </w:rPr>
        <w:t>e</w:t>
      </w:r>
    </w:p>
    <w:p w14:paraId="643C80C6" w14:textId="77777777" w:rsidR="007F2498" w:rsidRDefault="007F2498" w:rsidP="00DE4983">
      <w:pPr>
        <w:ind w:left="3686" w:hanging="3403"/>
        <w:rPr>
          <w:rFonts w:eastAsia="Arial" w:cs="Arial"/>
          <w:szCs w:val="22"/>
        </w:rPr>
      </w:pPr>
    </w:p>
    <w:p w14:paraId="0193AE59" w14:textId="78410A93" w:rsidR="0060586A" w:rsidRDefault="00E428BE" w:rsidP="00DE4983">
      <w:pPr>
        <w:ind w:left="3686" w:hanging="3403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Dendrologický průzkum:</w:t>
      </w:r>
      <w:r>
        <w:rPr>
          <w:rFonts w:eastAsia="Arial" w:cs="Arial"/>
          <w:szCs w:val="22"/>
        </w:rPr>
        <w:tab/>
      </w:r>
      <w:r w:rsidR="007F2498">
        <w:rPr>
          <w:rFonts w:eastAsia="Arial" w:cs="Arial"/>
          <w:szCs w:val="22"/>
        </w:rPr>
        <w:t xml:space="preserve">Zahradní architektura </w:t>
      </w:r>
      <w:r w:rsidR="0080795A">
        <w:rPr>
          <w:rFonts w:eastAsia="Arial" w:cs="Arial"/>
          <w:szCs w:val="22"/>
        </w:rPr>
        <w:t>Ing. Ivan Marek</w:t>
      </w:r>
    </w:p>
    <w:p w14:paraId="0E85BAA1" w14:textId="4CED0554" w:rsidR="0080795A" w:rsidRDefault="0080795A" w:rsidP="00DE4983">
      <w:pPr>
        <w:ind w:left="3686" w:hanging="3403"/>
        <w:rPr>
          <w:rFonts w:eastAsia="Arial" w:cs="Arial"/>
          <w:szCs w:val="22"/>
        </w:rPr>
      </w:pPr>
      <w:r>
        <w:rPr>
          <w:rFonts w:eastAsia="Arial" w:cs="Arial"/>
          <w:szCs w:val="22"/>
        </w:rPr>
        <w:tab/>
        <w:t xml:space="preserve">Martinov </w:t>
      </w:r>
      <w:r w:rsidR="0026319A">
        <w:rPr>
          <w:rFonts w:eastAsia="Arial" w:cs="Arial"/>
          <w:szCs w:val="22"/>
        </w:rPr>
        <w:t>279, 277 13 Kostelec nad Labem</w:t>
      </w:r>
    </w:p>
    <w:p w14:paraId="56AE1E25" w14:textId="3EA99614" w:rsidR="0026319A" w:rsidRDefault="0026319A" w:rsidP="00DE4983">
      <w:pPr>
        <w:ind w:left="3686" w:hanging="3403"/>
        <w:rPr>
          <w:rFonts w:eastAsia="Arial" w:cs="Arial"/>
          <w:szCs w:val="22"/>
        </w:rPr>
      </w:pPr>
      <w:r>
        <w:rPr>
          <w:rFonts w:eastAsia="Arial" w:cs="Arial"/>
          <w:szCs w:val="22"/>
        </w:rPr>
        <w:tab/>
        <w:t>Ing. Ivan Marek</w:t>
      </w:r>
    </w:p>
    <w:p w14:paraId="0C981707" w14:textId="5105C14C" w:rsidR="00233369" w:rsidRDefault="0026319A" w:rsidP="00863731">
      <w:pPr>
        <w:ind w:left="3686" w:hanging="3403"/>
        <w:rPr>
          <w:rFonts w:eastAsia="Arial" w:cs="Arial"/>
          <w:szCs w:val="22"/>
        </w:rPr>
      </w:pPr>
      <w:r>
        <w:rPr>
          <w:rFonts w:eastAsia="Arial" w:cs="Arial"/>
          <w:szCs w:val="22"/>
        </w:rPr>
        <w:tab/>
        <w:t xml:space="preserve">Ing. Barbora </w:t>
      </w:r>
      <w:r w:rsidR="00A956EA">
        <w:rPr>
          <w:rFonts w:eastAsia="Arial" w:cs="Arial"/>
          <w:szCs w:val="22"/>
        </w:rPr>
        <w:t xml:space="preserve">Nosková, </w:t>
      </w:r>
      <w:r w:rsidR="00863731">
        <w:rPr>
          <w:rFonts w:eastAsia="Arial" w:cs="Arial"/>
          <w:szCs w:val="22"/>
        </w:rPr>
        <w:t>ČKA 03696</w:t>
      </w:r>
    </w:p>
    <w:p w14:paraId="688CAC0F" w14:textId="77777777" w:rsidR="00FB1DD2" w:rsidRDefault="00FB1DD2" w:rsidP="00863731">
      <w:pPr>
        <w:ind w:left="3686" w:hanging="3403"/>
        <w:rPr>
          <w:rFonts w:eastAsia="Arial" w:cs="Arial"/>
          <w:szCs w:val="22"/>
        </w:rPr>
      </w:pPr>
    </w:p>
    <w:p w14:paraId="1D8395D3" w14:textId="77777777" w:rsidR="00BE2CF1" w:rsidRPr="00F14050" w:rsidRDefault="00BE2CF1" w:rsidP="00190334">
      <w:pPr>
        <w:pStyle w:val="Nadpis2"/>
        <w:numPr>
          <w:ilvl w:val="1"/>
          <w:numId w:val="4"/>
        </w:numPr>
        <w:ind w:left="284"/>
        <w:rPr>
          <w:bCs/>
        </w:rPr>
      </w:pPr>
      <w:bookmarkStart w:id="9" w:name="__RefHeading___Toc3217_2673589052"/>
      <w:bookmarkStart w:id="10" w:name="__RefHeading___Toc1061_2673589052"/>
      <w:bookmarkStart w:id="11" w:name="_Toc219195578"/>
      <w:bookmarkEnd w:id="9"/>
      <w:bookmarkEnd w:id="10"/>
      <w:r w:rsidRPr="00F14050">
        <w:rPr>
          <w:bCs/>
        </w:rPr>
        <w:t>Seznam vstupních podkladů</w:t>
      </w:r>
      <w:bookmarkEnd w:id="11"/>
    </w:p>
    <w:p w14:paraId="5C1786E8" w14:textId="07B77449" w:rsidR="00BE2CF1" w:rsidRPr="00F14050" w:rsidRDefault="00BE2CF1">
      <w:pPr>
        <w:ind w:left="283"/>
        <w:jc w:val="both"/>
      </w:pPr>
      <w:r w:rsidRPr="00F14050">
        <w:t>- Vstupní podklady od investora</w:t>
      </w:r>
      <w:r w:rsidR="00652C47">
        <w:t xml:space="preserve">, včetně </w:t>
      </w:r>
      <w:r w:rsidR="00EB0A3F">
        <w:t>geodetického zaměření</w:t>
      </w:r>
    </w:p>
    <w:p w14:paraId="0D9F6886" w14:textId="74B0CDF6" w:rsidR="00BE2CF1" w:rsidRDefault="00BE2CF1">
      <w:pPr>
        <w:ind w:left="283"/>
      </w:pPr>
      <w:r w:rsidRPr="00F14050">
        <w:t xml:space="preserve">- </w:t>
      </w:r>
      <w:r w:rsidR="00397295">
        <w:t xml:space="preserve">Dendrologický průzkum a návrh pěstebních opatření </w:t>
      </w:r>
      <w:r w:rsidR="00C94F0D">
        <w:t>–</w:t>
      </w:r>
      <w:r w:rsidR="00397295">
        <w:t xml:space="preserve"> </w:t>
      </w:r>
      <w:r w:rsidR="00C94F0D">
        <w:t>zpracované Zahradní architektura Ing. Ivan Marek v březnu 2025.</w:t>
      </w:r>
    </w:p>
    <w:p w14:paraId="44F73140" w14:textId="5BD2B387" w:rsidR="006E2A8B" w:rsidRPr="00F14050" w:rsidRDefault="006E2A8B">
      <w:pPr>
        <w:ind w:left="283"/>
      </w:pPr>
      <w:r>
        <w:t>- Historická dokumentace.</w:t>
      </w:r>
    </w:p>
    <w:p w14:paraId="377981EB" w14:textId="77777777" w:rsidR="00AA1A91" w:rsidRDefault="008E364F" w:rsidP="003E2760">
      <w:pPr>
        <w:ind w:left="283"/>
      </w:pPr>
      <w:r w:rsidRPr="00F14050">
        <w:t>- Vlastní doměření a fotodokumentace</w:t>
      </w:r>
    </w:p>
    <w:p w14:paraId="21E65F0A" w14:textId="2AE94C4A" w:rsidR="00B95316" w:rsidRPr="00F14050" w:rsidRDefault="00B95316" w:rsidP="003E2760">
      <w:pPr>
        <w:ind w:left="283"/>
      </w:pPr>
      <w:r>
        <w:t>- Existence sítí</w:t>
      </w:r>
    </w:p>
    <w:p w14:paraId="4B79F8C6" w14:textId="77777777" w:rsidR="00AA1A91" w:rsidRPr="002852B7" w:rsidRDefault="00AA1A91" w:rsidP="00190334">
      <w:pPr>
        <w:pStyle w:val="Nadpis2"/>
        <w:numPr>
          <w:ilvl w:val="1"/>
          <w:numId w:val="4"/>
        </w:numPr>
        <w:tabs>
          <w:tab w:val="clear" w:pos="283"/>
          <w:tab w:val="num" w:pos="0"/>
        </w:tabs>
        <w:ind w:left="284"/>
        <w:rPr>
          <w:bCs/>
        </w:rPr>
      </w:pPr>
      <w:bookmarkStart w:id="12" w:name="_Toc219195579"/>
      <w:r w:rsidRPr="002852B7">
        <w:rPr>
          <w:bCs/>
        </w:rPr>
        <w:t>TEA – technicko-ekonomické atributy</w:t>
      </w:r>
      <w:bookmarkEnd w:id="12"/>
    </w:p>
    <w:p w14:paraId="2149AD0E" w14:textId="3A55361F" w:rsidR="00843505" w:rsidRPr="002852B7" w:rsidRDefault="00843505" w:rsidP="00843505">
      <w:pPr>
        <w:numPr>
          <w:ilvl w:val="0"/>
          <w:numId w:val="16"/>
        </w:numPr>
      </w:pPr>
      <w:r w:rsidRPr="002852B7">
        <w:t xml:space="preserve">Obestavěný prostor </w:t>
      </w:r>
      <w:r w:rsidR="00984CB7" w:rsidRPr="002852B7">
        <w:t>–</w:t>
      </w:r>
      <w:r w:rsidRPr="002852B7">
        <w:t xml:space="preserve"> </w:t>
      </w:r>
    </w:p>
    <w:p w14:paraId="2280C5DC" w14:textId="76CDC8D1" w:rsidR="00984CB7" w:rsidRPr="002852B7" w:rsidRDefault="00984CB7" w:rsidP="00843505">
      <w:pPr>
        <w:numPr>
          <w:ilvl w:val="0"/>
          <w:numId w:val="16"/>
        </w:numPr>
      </w:pPr>
      <w:r w:rsidRPr="002852B7">
        <w:t>Zastavěná plocha</w:t>
      </w:r>
      <w:r w:rsidR="001F7FCC">
        <w:t xml:space="preserve"> parkoviště</w:t>
      </w:r>
      <w:r w:rsidRPr="002852B7">
        <w:t xml:space="preserve"> – </w:t>
      </w:r>
      <w:r w:rsidR="002852B7" w:rsidRPr="002852B7">
        <w:t>1</w:t>
      </w:r>
      <w:r w:rsidR="009F3F93">
        <w:t>67,6</w:t>
      </w:r>
      <w:r w:rsidRPr="002852B7">
        <w:t>m2</w:t>
      </w:r>
      <w:r w:rsidR="00E465F1">
        <w:t xml:space="preserve">, </w:t>
      </w:r>
      <w:r w:rsidR="009F3F93">
        <w:t>Z</w:t>
      </w:r>
      <w:r w:rsidR="00E465F1">
        <w:t>pevněn</w:t>
      </w:r>
      <w:r w:rsidR="009F3F93">
        <w:t>é</w:t>
      </w:r>
      <w:r w:rsidR="00E465F1">
        <w:t xml:space="preserve"> ploch</w:t>
      </w:r>
      <w:r w:rsidR="009F3F93">
        <w:t>y</w:t>
      </w:r>
      <w:r w:rsidR="00E465F1">
        <w:t xml:space="preserve"> </w:t>
      </w:r>
      <w:r w:rsidR="009F3F93">
        <w:t>–</w:t>
      </w:r>
      <w:r w:rsidR="00E465F1">
        <w:t xml:space="preserve"> </w:t>
      </w:r>
      <w:r w:rsidR="009F3F93">
        <w:t>280,9m2</w:t>
      </w:r>
    </w:p>
    <w:p w14:paraId="41333F3F" w14:textId="70EC8486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Podlahová plocha – </w:t>
      </w:r>
    </w:p>
    <w:p w14:paraId="660E21CF" w14:textId="3E5DF8FA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Počet podzemních podlaží – </w:t>
      </w:r>
    </w:p>
    <w:p w14:paraId="4733FECE" w14:textId="6EAC6D2A" w:rsidR="00984CB7" w:rsidRPr="002852B7" w:rsidRDefault="00984CB7" w:rsidP="00843505">
      <w:pPr>
        <w:numPr>
          <w:ilvl w:val="0"/>
          <w:numId w:val="16"/>
        </w:numPr>
      </w:pPr>
      <w:r w:rsidRPr="002852B7">
        <w:t>Počet na</w:t>
      </w:r>
      <w:r w:rsidR="009D01CE">
        <w:t>d</w:t>
      </w:r>
      <w:r w:rsidRPr="002852B7">
        <w:t xml:space="preserve">zemních podlaží – </w:t>
      </w:r>
    </w:p>
    <w:p w14:paraId="30C3014C" w14:textId="08EFC50C" w:rsidR="00984CB7" w:rsidRPr="002852B7" w:rsidRDefault="00984CB7" w:rsidP="00843505">
      <w:pPr>
        <w:numPr>
          <w:ilvl w:val="0"/>
          <w:numId w:val="16"/>
        </w:numPr>
      </w:pPr>
      <w:r w:rsidRPr="002852B7">
        <w:t xml:space="preserve">Způsob využití </w:t>
      </w:r>
      <w:r w:rsidR="003E2760" w:rsidRPr="002852B7">
        <w:t>–</w:t>
      </w:r>
      <w:r w:rsidRPr="002852B7">
        <w:t xml:space="preserve"> </w:t>
      </w:r>
      <w:r w:rsidR="004F21FA">
        <w:t>parkovací plocha</w:t>
      </w:r>
      <w:r w:rsidR="009F3F93">
        <w:t>, zahrada</w:t>
      </w:r>
    </w:p>
    <w:p w14:paraId="44159FFE" w14:textId="76980383" w:rsidR="003E2760" w:rsidRPr="002852B7" w:rsidRDefault="003E2760" w:rsidP="00843505">
      <w:pPr>
        <w:numPr>
          <w:ilvl w:val="0"/>
          <w:numId w:val="16"/>
        </w:numPr>
      </w:pPr>
      <w:r w:rsidRPr="002852B7">
        <w:t xml:space="preserve">Druh konstrukce – </w:t>
      </w:r>
      <w:r w:rsidR="004F21FA">
        <w:t>skládaná ciheln</w:t>
      </w:r>
      <w:r w:rsidR="009F3F93">
        <w:t>á</w:t>
      </w:r>
      <w:r w:rsidR="004F21FA">
        <w:t xml:space="preserve"> dlažba</w:t>
      </w:r>
    </w:p>
    <w:p w14:paraId="0CA7B5E2" w14:textId="7259663D" w:rsidR="003E2760" w:rsidRPr="002852B7" w:rsidRDefault="003E2760" w:rsidP="002852B7">
      <w:pPr>
        <w:numPr>
          <w:ilvl w:val="0"/>
          <w:numId w:val="16"/>
        </w:numPr>
      </w:pPr>
      <w:r w:rsidRPr="002852B7">
        <w:t>Způsob vytápění</w:t>
      </w:r>
      <w:r w:rsidR="002852B7" w:rsidRPr="002852B7">
        <w:t xml:space="preserve"> </w:t>
      </w:r>
      <w:r w:rsidR="002852B7">
        <w:t>–</w:t>
      </w:r>
      <w:r w:rsidR="002852B7" w:rsidRPr="002852B7">
        <w:t xml:space="preserve"> </w:t>
      </w:r>
    </w:p>
    <w:p w14:paraId="18F95414" w14:textId="1D321BE4" w:rsidR="003E2760" w:rsidRPr="002852B7" w:rsidRDefault="003E2760" w:rsidP="00843505">
      <w:pPr>
        <w:numPr>
          <w:ilvl w:val="0"/>
          <w:numId w:val="16"/>
        </w:numPr>
      </w:pPr>
      <w:r w:rsidRPr="002852B7">
        <w:t xml:space="preserve">Přípojka vodovodu – </w:t>
      </w:r>
    </w:p>
    <w:p w14:paraId="301B46DA" w14:textId="2664B52C" w:rsidR="003E2760" w:rsidRPr="002852B7" w:rsidRDefault="003E2760" w:rsidP="00843505">
      <w:pPr>
        <w:numPr>
          <w:ilvl w:val="0"/>
          <w:numId w:val="16"/>
        </w:numPr>
      </w:pPr>
      <w:r w:rsidRPr="002852B7">
        <w:t xml:space="preserve">Přípojka kanalizační sítě – </w:t>
      </w:r>
    </w:p>
    <w:p w14:paraId="2179ECE4" w14:textId="00872D6F" w:rsidR="003E2760" w:rsidRPr="002852B7" w:rsidRDefault="003E2760" w:rsidP="00843505">
      <w:pPr>
        <w:numPr>
          <w:ilvl w:val="0"/>
          <w:numId w:val="16"/>
        </w:numPr>
      </w:pPr>
      <w:r w:rsidRPr="002852B7">
        <w:t xml:space="preserve">Přípojka plynu – </w:t>
      </w:r>
    </w:p>
    <w:p w14:paraId="5D81BC8B" w14:textId="5CE6A3A2" w:rsidR="004145A5" w:rsidRDefault="003E2760" w:rsidP="003E2760">
      <w:pPr>
        <w:numPr>
          <w:ilvl w:val="0"/>
          <w:numId w:val="16"/>
        </w:numPr>
      </w:pPr>
      <w:r w:rsidRPr="002852B7">
        <w:t xml:space="preserve">Výtah – </w:t>
      </w:r>
    </w:p>
    <w:p w14:paraId="50081E0A" w14:textId="77777777" w:rsidR="00B51D3D" w:rsidRPr="002852B7" w:rsidRDefault="00B51D3D" w:rsidP="00F15466"/>
    <w:p w14:paraId="552B18E8" w14:textId="1C106E2D" w:rsidR="004145A5" w:rsidRPr="00B269B3" w:rsidRDefault="004145A5" w:rsidP="00190334">
      <w:pPr>
        <w:pStyle w:val="Nadpis2"/>
        <w:numPr>
          <w:ilvl w:val="1"/>
          <w:numId w:val="4"/>
        </w:numPr>
        <w:tabs>
          <w:tab w:val="clear" w:pos="283"/>
          <w:tab w:val="num" w:pos="0"/>
        </w:tabs>
        <w:ind w:left="284"/>
        <w:rPr>
          <w:bCs/>
        </w:rPr>
      </w:pPr>
      <w:bookmarkStart w:id="13" w:name="_Toc219195580"/>
      <w:r w:rsidRPr="00B269B3">
        <w:rPr>
          <w:bCs/>
        </w:rPr>
        <w:lastRenderedPageBreak/>
        <w:t>Atributy stavby pro stanovení podmínek napojení a provádění činností v ochranných a bezpečnostních pásmech dopravní a technické infrastruktury</w:t>
      </w:r>
      <w:bookmarkEnd w:id="13"/>
    </w:p>
    <w:p w14:paraId="23C75BCA" w14:textId="412404DD" w:rsidR="004145A5" w:rsidRPr="00070946" w:rsidRDefault="00B269B3" w:rsidP="004145A5">
      <w:pPr>
        <w:ind w:firstLine="283"/>
        <w:jc w:val="both"/>
        <w:rPr>
          <w:b/>
          <w:bCs/>
        </w:rPr>
      </w:pPr>
      <w:r w:rsidRPr="00070946">
        <w:rPr>
          <w:b/>
          <w:bCs/>
        </w:rPr>
        <w:t>Požadavky správců sítí jsou uvedeny v části E – Dokladová část</w:t>
      </w:r>
    </w:p>
    <w:p w14:paraId="26456606" w14:textId="77777777" w:rsidR="00070946" w:rsidRDefault="00070946" w:rsidP="004145A5">
      <w:pPr>
        <w:ind w:firstLine="283"/>
        <w:jc w:val="both"/>
      </w:pPr>
    </w:p>
    <w:p w14:paraId="594C6A89" w14:textId="14C3EDA9" w:rsidR="00070946" w:rsidRDefault="00070946" w:rsidP="004145A5">
      <w:pPr>
        <w:ind w:firstLine="283"/>
        <w:jc w:val="both"/>
      </w:pPr>
      <w:r>
        <w:t>Stavba se napojuje pouze na dopravní infrastrukturu – místní komunikace Josefa Lady</w:t>
      </w:r>
    </w:p>
    <w:p w14:paraId="6254AF55" w14:textId="764D46D6" w:rsidR="00070946" w:rsidRDefault="00070946" w:rsidP="004145A5">
      <w:pPr>
        <w:ind w:firstLine="283"/>
        <w:jc w:val="both"/>
      </w:pPr>
      <w:r>
        <w:t>Napojení na inženýrské sítě bude řešeno ze stávajícího objektu.</w:t>
      </w:r>
    </w:p>
    <w:p w14:paraId="52C9AB99" w14:textId="77777777" w:rsidR="00070946" w:rsidRDefault="00070946" w:rsidP="004145A5">
      <w:pPr>
        <w:ind w:firstLine="283"/>
        <w:jc w:val="both"/>
      </w:pPr>
    </w:p>
    <w:p w14:paraId="3DF7BD85" w14:textId="30AF97C0" w:rsidR="00070946" w:rsidRPr="00070946" w:rsidRDefault="00070946" w:rsidP="004145A5">
      <w:pPr>
        <w:ind w:firstLine="283"/>
        <w:jc w:val="both"/>
        <w:rPr>
          <w:u w:val="single"/>
        </w:rPr>
      </w:pPr>
      <w:r w:rsidRPr="00070946">
        <w:rPr>
          <w:u w:val="single"/>
        </w:rPr>
        <w:t>Ochranná a bezpečnostní pásma dotčená stavbou: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253"/>
        <w:gridCol w:w="3543"/>
      </w:tblGrid>
      <w:tr w:rsidR="004065D7" w:rsidRPr="00CC1CF5" w14:paraId="1C15958E" w14:textId="77777777" w:rsidTr="00CC1CF5">
        <w:tc>
          <w:tcPr>
            <w:tcW w:w="4253" w:type="dxa"/>
          </w:tcPr>
          <w:p w14:paraId="266616EB" w14:textId="77777777" w:rsidR="004065D7" w:rsidRPr="00CC1CF5" w:rsidRDefault="004065D7" w:rsidP="00070946">
            <w:pPr>
              <w:rPr>
                <w:rFonts w:cs="Arial"/>
                <w:b/>
                <w:bCs/>
                <w:szCs w:val="22"/>
              </w:rPr>
            </w:pPr>
            <w:r w:rsidRPr="00CC1CF5">
              <w:rPr>
                <w:rFonts w:cs="Arial"/>
                <w:b/>
                <w:bCs/>
                <w:szCs w:val="22"/>
              </w:rPr>
              <w:t>Typ sítě / infrastruktury</w:t>
            </w:r>
          </w:p>
        </w:tc>
        <w:tc>
          <w:tcPr>
            <w:tcW w:w="3543" w:type="dxa"/>
          </w:tcPr>
          <w:p w14:paraId="08CD4674" w14:textId="77777777" w:rsidR="004065D7" w:rsidRPr="00CC1CF5" w:rsidRDefault="004065D7" w:rsidP="00EC32FE">
            <w:pPr>
              <w:jc w:val="both"/>
              <w:rPr>
                <w:rFonts w:cs="Arial"/>
                <w:b/>
                <w:bCs/>
                <w:szCs w:val="22"/>
              </w:rPr>
            </w:pPr>
            <w:r w:rsidRPr="00CC1CF5">
              <w:rPr>
                <w:rFonts w:cs="Arial"/>
                <w:b/>
                <w:bCs/>
                <w:szCs w:val="22"/>
              </w:rPr>
              <w:t>Zásah stavby</w:t>
            </w:r>
          </w:p>
        </w:tc>
      </w:tr>
      <w:tr w:rsidR="004065D7" w:rsidRPr="00CC1CF5" w14:paraId="679FBB97" w14:textId="77777777" w:rsidTr="00CC1CF5">
        <w:tc>
          <w:tcPr>
            <w:tcW w:w="4253" w:type="dxa"/>
          </w:tcPr>
          <w:p w14:paraId="0317317F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Elektrické vedení NN</w:t>
            </w:r>
          </w:p>
        </w:tc>
        <w:tc>
          <w:tcPr>
            <w:tcW w:w="3543" w:type="dxa"/>
          </w:tcPr>
          <w:p w14:paraId="454BB22B" w14:textId="28D45B4A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Dojde ke střetu</w:t>
            </w:r>
          </w:p>
        </w:tc>
      </w:tr>
      <w:tr w:rsidR="004065D7" w:rsidRPr="00CC1CF5" w14:paraId="633167DF" w14:textId="77777777" w:rsidTr="00CC1CF5">
        <w:tc>
          <w:tcPr>
            <w:tcW w:w="4253" w:type="dxa"/>
          </w:tcPr>
          <w:p w14:paraId="75EC6B7D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Vodovodní řad</w:t>
            </w:r>
          </w:p>
        </w:tc>
        <w:tc>
          <w:tcPr>
            <w:tcW w:w="3543" w:type="dxa"/>
          </w:tcPr>
          <w:p w14:paraId="22E3E102" w14:textId="23E078EC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V zájmovém území</w:t>
            </w:r>
          </w:p>
        </w:tc>
      </w:tr>
      <w:tr w:rsidR="004065D7" w:rsidRPr="00CC1CF5" w14:paraId="5E5735E4" w14:textId="77777777" w:rsidTr="00CC1CF5">
        <w:tc>
          <w:tcPr>
            <w:tcW w:w="4253" w:type="dxa"/>
          </w:tcPr>
          <w:p w14:paraId="796ACC8C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Kanalizace</w:t>
            </w:r>
          </w:p>
        </w:tc>
        <w:tc>
          <w:tcPr>
            <w:tcW w:w="3543" w:type="dxa"/>
          </w:tcPr>
          <w:p w14:paraId="5F6AFD3C" w14:textId="0E1F6E9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Dojde ke střetu - přípojka</w:t>
            </w:r>
          </w:p>
        </w:tc>
      </w:tr>
      <w:tr w:rsidR="004065D7" w:rsidRPr="00CC1CF5" w14:paraId="3D911BFB" w14:textId="77777777" w:rsidTr="00CC1CF5">
        <w:tc>
          <w:tcPr>
            <w:tcW w:w="4253" w:type="dxa"/>
          </w:tcPr>
          <w:p w14:paraId="0D7A475F" w14:textId="3499D36F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Plyn</w:t>
            </w:r>
          </w:p>
        </w:tc>
        <w:tc>
          <w:tcPr>
            <w:tcW w:w="3543" w:type="dxa"/>
          </w:tcPr>
          <w:p w14:paraId="2710CE8C" w14:textId="1A7333C6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Dojde ke střetu</w:t>
            </w:r>
          </w:p>
        </w:tc>
      </w:tr>
      <w:tr w:rsidR="004065D7" w:rsidRPr="00CC1CF5" w14:paraId="3C643921" w14:textId="77777777" w:rsidTr="00CC1CF5">
        <w:tc>
          <w:tcPr>
            <w:tcW w:w="4253" w:type="dxa"/>
          </w:tcPr>
          <w:p w14:paraId="52BB4332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Telekomunikační vedení</w:t>
            </w:r>
          </w:p>
        </w:tc>
        <w:tc>
          <w:tcPr>
            <w:tcW w:w="3543" w:type="dxa"/>
          </w:tcPr>
          <w:p w14:paraId="27CED8BF" w14:textId="50D45EEA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V zájmovém území</w:t>
            </w:r>
          </w:p>
        </w:tc>
      </w:tr>
      <w:tr w:rsidR="004065D7" w:rsidRPr="00CC1CF5" w14:paraId="77309105" w14:textId="77777777" w:rsidTr="00CC1CF5">
        <w:tc>
          <w:tcPr>
            <w:tcW w:w="4253" w:type="dxa"/>
          </w:tcPr>
          <w:p w14:paraId="6BF06866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Místní komunikace</w:t>
            </w:r>
          </w:p>
        </w:tc>
        <w:tc>
          <w:tcPr>
            <w:tcW w:w="3543" w:type="dxa"/>
          </w:tcPr>
          <w:p w14:paraId="79475EF8" w14:textId="77777777" w:rsidR="004065D7" w:rsidRPr="00CC1CF5" w:rsidRDefault="004065D7" w:rsidP="00EC32FE">
            <w:pPr>
              <w:jc w:val="both"/>
              <w:rPr>
                <w:rFonts w:cs="Arial"/>
                <w:szCs w:val="22"/>
              </w:rPr>
            </w:pPr>
            <w:r w:rsidRPr="00CC1CF5">
              <w:rPr>
                <w:rFonts w:cs="Arial"/>
                <w:szCs w:val="22"/>
              </w:rPr>
              <w:t>Přilehlá plocha</w:t>
            </w:r>
          </w:p>
        </w:tc>
      </w:tr>
    </w:tbl>
    <w:p w14:paraId="32192216" w14:textId="77777777" w:rsidR="00BE2CF1" w:rsidRDefault="00BE2CF1">
      <w:pPr>
        <w:pStyle w:val="Default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bookmarkStart w:id="14" w:name="__RefHeading___Toc5077_2673589052"/>
      <w:bookmarkEnd w:id="14"/>
    </w:p>
    <w:p w14:paraId="5E225EAC" w14:textId="77777777" w:rsidR="004065D7" w:rsidRDefault="004065D7">
      <w:pPr>
        <w:pStyle w:val="Default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1F4E83CD" w14:textId="77777777" w:rsidR="004065D7" w:rsidRPr="00B269B3" w:rsidRDefault="004065D7">
      <w:pPr>
        <w:pStyle w:val="Default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093D6755" w14:textId="48348F86" w:rsidR="00BE2CF1" w:rsidRDefault="00BE2CF1">
      <w:pPr>
        <w:pStyle w:val="Default"/>
        <w:jc w:val="both"/>
      </w:pPr>
      <w:r w:rsidRPr="00B269B3">
        <w:rPr>
          <w:rFonts w:ascii="Arial" w:hAnsi="Arial" w:cs="Arial"/>
          <w:sz w:val="22"/>
          <w:szCs w:val="22"/>
        </w:rPr>
        <w:t xml:space="preserve">V Praze, </w:t>
      </w:r>
      <w:r w:rsidR="00FF6435" w:rsidRPr="00B269B3">
        <w:rPr>
          <w:rFonts w:ascii="Arial" w:hAnsi="Arial" w:cs="Arial"/>
          <w:sz w:val="22"/>
          <w:szCs w:val="22"/>
        </w:rPr>
        <w:t>září</w:t>
      </w:r>
      <w:r w:rsidRPr="00B269B3">
        <w:rPr>
          <w:rFonts w:ascii="Arial" w:hAnsi="Arial" w:cs="Arial"/>
          <w:sz w:val="22"/>
          <w:szCs w:val="22"/>
        </w:rPr>
        <w:t xml:space="preserve"> 202</w:t>
      </w:r>
      <w:r w:rsidR="002852B7" w:rsidRPr="00B269B3">
        <w:rPr>
          <w:rFonts w:ascii="Arial" w:hAnsi="Arial" w:cs="Arial"/>
          <w:sz w:val="22"/>
          <w:szCs w:val="22"/>
        </w:rPr>
        <w:t>5</w:t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</w:r>
      <w:r w:rsidRPr="00B269B3">
        <w:rPr>
          <w:rFonts w:ascii="Arial" w:hAnsi="Arial" w:cs="Arial"/>
          <w:sz w:val="22"/>
          <w:szCs w:val="22"/>
        </w:rPr>
        <w:tab/>
        <w:t>Ing. arch. Jan Albrecht</w:t>
      </w:r>
    </w:p>
    <w:sectPr w:rsidR="00BE2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127" w:bottom="1418" w:left="1134" w:header="1134" w:footer="1134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A757" w14:textId="77777777" w:rsidR="00386EE2" w:rsidRDefault="00386EE2">
      <w:r>
        <w:separator/>
      </w:r>
    </w:p>
  </w:endnote>
  <w:endnote w:type="continuationSeparator" w:id="0">
    <w:p w14:paraId="7045C59E" w14:textId="77777777" w:rsidR="00386EE2" w:rsidRDefault="0038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altName w:val="Arial Unicode MS"/>
    <w:panose1 w:val="020B0604020202020204"/>
    <w:charset w:val="02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2344A" w14:textId="77777777" w:rsidR="00F15466" w:rsidRDefault="00F154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3BB2" w14:textId="77777777" w:rsidR="00BE2CF1" w:rsidRDefault="00BE2CF1">
    <w:pPr>
      <w:pStyle w:val="Zpat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10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71694" w14:textId="77777777" w:rsidR="00F15466" w:rsidRDefault="00F154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F20C3" w14:textId="77777777" w:rsidR="00386EE2" w:rsidRDefault="00386EE2">
      <w:r>
        <w:separator/>
      </w:r>
    </w:p>
  </w:footnote>
  <w:footnote w:type="continuationSeparator" w:id="0">
    <w:p w14:paraId="618E6459" w14:textId="77777777" w:rsidR="00386EE2" w:rsidRDefault="00386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A116" w14:textId="77777777" w:rsidR="00766957" w:rsidRDefault="00766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1F753" w14:textId="696FF7F2" w:rsidR="00BE2CF1" w:rsidRPr="0087496F" w:rsidRDefault="00BE2CF1">
    <w:pPr>
      <w:pStyle w:val="Zpat"/>
      <w:rPr>
        <w:bCs/>
        <w:sz w:val="14"/>
        <w:szCs w:val="14"/>
      </w:rPr>
    </w:pPr>
    <w:r>
      <w:rPr>
        <w:rFonts w:cs="Arial"/>
        <w:b/>
        <w:bCs/>
        <w:sz w:val="22"/>
        <w:szCs w:val="22"/>
      </w:rPr>
      <w:t xml:space="preserve">A </w:t>
    </w:r>
    <w:r>
      <w:rPr>
        <w:rFonts w:cs="Arial"/>
        <w:sz w:val="14"/>
        <w:szCs w:val="14"/>
      </w:rPr>
      <w:t xml:space="preserve">Průvodní </w:t>
    </w:r>
    <w:r w:rsidR="000355B9">
      <w:rPr>
        <w:rFonts w:cs="Arial"/>
        <w:sz w:val="14"/>
        <w:szCs w:val="14"/>
      </w:rPr>
      <w:t>list</w:t>
    </w:r>
    <w:r>
      <w:rPr>
        <w:rFonts w:cs="Arial"/>
        <w:sz w:val="14"/>
        <w:szCs w:val="14"/>
      </w:rPr>
      <w:t xml:space="preserve"> k</w:t>
    </w:r>
    <w:r w:rsidR="00650BED">
      <w:rPr>
        <w:rFonts w:cs="Arial"/>
        <w:sz w:val="14"/>
        <w:szCs w:val="14"/>
      </w:rPr>
      <w:t> </w:t>
    </w:r>
    <w:r w:rsidR="00CE321D">
      <w:rPr>
        <w:rFonts w:cs="Arial"/>
        <w:sz w:val="14"/>
        <w:szCs w:val="14"/>
      </w:rPr>
      <w:t>p</w:t>
    </w:r>
    <w:r w:rsidR="00650BED">
      <w:rPr>
        <w:rFonts w:cs="Arial"/>
        <w:sz w:val="14"/>
        <w:szCs w:val="14"/>
      </w:rPr>
      <w:t>rovedení stavby</w:t>
    </w:r>
    <w:r>
      <w:rPr>
        <w:rFonts w:cs="Arial"/>
        <w:sz w:val="14"/>
        <w:szCs w:val="14"/>
      </w:rPr>
      <w:t xml:space="preserve">, akce: </w:t>
    </w:r>
    <w:r w:rsidR="00481AC6">
      <w:rPr>
        <w:bCs/>
        <w:sz w:val="14"/>
        <w:szCs w:val="14"/>
      </w:rPr>
      <w:t>Revitalizace zahrady a výstavba parkovacích míst v</w:t>
    </w:r>
    <w:r w:rsidR="0087496F" w:rsidRPr="0087496F">
      <w:rPr>
        <w:bCs/>
        <w:sz w:val="14"/>
        <w:szCs w:val="14"/>
      </w:rPr>
      <w:t xml:space="preserve"> Památníku Josefa Lady a jeho dcery Aleny </w:t>
    </w:r>
    <w:r w:rsidR="00481AC6">
      <w:rPr>
        <w:bCs/>
        <w:sz w:val="14"/>
        <w:szCs w:val="14"/>
      </w:rPr>
      <w:t>v Hrusicích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8D18" w14:textId="77777777" w:rsidR="00BE2CF1" w:rsidRDefault="00BE2C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-141"/>
        </w:tabs>
        <w:ind w:left="0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3" w15:restartNumberingAfterBreak="0">
    <w:nsid w:val="02563AD4"/>
    <w:multiLevelType w:val="hybridMultilevel"/>
    <w:tmpl w:val="ECD43346"/>
    <w:lvl w:ilvl="0" w:tplc="936E6382">
      <w:numFmt w:val="bullet"/>
      <w:lvlText w:val="-"/>
      <w:lvlJc w:val="left"/>
      <w:pPr>
        <w:ind w:left="643" w:hanging="360"/>
      </w:pPr>
      <w:rPr>
        <w:rFonts w:ascii="Arial" w:eastAsia="Lucida Sans Unicode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116D2F80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5" w15:restartNumberingAfterBreak="0">
    <w:nsid w:val="1F165436"/>
    <w:multiLevelType w:val="hybridMultilevel"/>
    <w:tmpl w:val="4648BB34"/>
    <w:lvl w:ilvl="0" w:tplc="3FD8A616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0A10083"/>
    <w:multiLevelType w:val="hybridMultilevel"/>
    <w:tmpl w:val="975AE690"/>
    <w:lvl w:ilvl="0" w:tplc="FFFFFFFF">
      <w:start w:val="1"/>
      <w:numFmt w:val="lowerLetter"/>
      <w:lvlText w:val="%1)"/>
      <w:lvlJc w:val="left"/>
      <w:pPr>
        <w:ind w:left="907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1C75A1D"/>
    <w:multiLevelType w:val="hybridMultilevel"/>
    <w:tmpl w:val="292ABAA2"/>
    <w:lvl w:ilvl="0" w:tplc="A2424C3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6F37D3"/>
    <w:multiLevelType w:val="hybridMultilevel"/>
    <w:tmpl w:val="975AE690"/>
    <w:lvl w:ilvl="0" w:tplc="E1620084">
      <w:start w:val="1"/>
      <w:numFmt w:val="lowerLetter"/>
      <w:lvlText w:val="%1)"/>
      <w:lvlJc w:val="left"/>
      <w:pPr>
        <w:ind w:left="907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127867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0" w15:restartNumberingAfterBreak="0">
    <w:nsid w:val="44C86535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1" w15:restartNumberingAfterBreak="0">
    <w:nsid w:val="4AF14C7D"/>
    <w:multiLevelType w:val="hybridMultilevel"/>
    <w:tmpl w:val="58A08432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7DD066E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3" w15:restartNumberingAfterBreak="0">
    <w:nsid w:val="5C5E5210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4" w15:restartNumberingAfterBreak="0">
    <w:nsid w:val="5FEB7CAF"/>
    <w:multiLevelType w:val="multilevel"/>
    <w:tmpl w:val="00000002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abstractNum w:abstractNumId="15" w15:restartNumberingAfterBreak="0">
    <w:nsid w:val="7FAF2CA7"/>
    <w:multiLevelType w:val="multilevel"/>
    <w:tmpl w:val="631CAC34"/>
    <w:lvl w:ilvl="0">
      <w:start w:val="1"/>
      <w:numFmt w:val="upperLetter"/>
      <w:lvlText w:val="%1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83" w:firstLine="0"/>
      </w:pPr>
      <w:rPr>
        <w:rFonts w:ascii="Arial" w:hAnsi="Arial" w:cs="Arial"/>
        <w:b/>
        <w:bCs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3">
      <w:start w:val="1"/>
      <w:numFmt w:val="lowerLetter"/>
      <w:lvlText w:val="%3.%4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283" w:firstLine="0"/>
      </w:pPr>
      <w:rPr>
        <w:rFonts w:ascii="Arial" w:hAnsi="Arial" w:cs="Arial"/>
        <w:b/>
        <w:bCs/>
        <w:sz w:val="22"/>
        <w:szCs w:val="22"/>
        <w:u w:val="none"/>
      </w:rPr>
    </w:lvl>
  </w:abstractNum>
  <w:num w:numId="1" w16cid:durableId="263153126">
    <w:abstractNumId w:val="0"/>
  </w:num>
  <w:num w:numId="2" w16cid:durableId="1785735654">
    <w:abstractNumId w:val="1"/>
  </w:num>
  <w:num w:numId="3" w16cid:durableId="455635461">
    <w:abstractNumId w:val="2"/>
  </w:num>
  <w:num w:numId="4" w16cid:durableId="1898513948">
    <w:abstractNumId w:val="15"/>
  </w:num>
  <w:num w:numId="5" w16cid:durableId="550701046">
    <w:abstractNumId w:val="12"/>
  </w:num>
  <w:num w:numId="6" w16cid:durableId="122163186">
    <w:abstractNumId w:val="9"/>
  </w:num>
  <w:num w:numId="7" w16cid:durableId="1970670417">
    <w:abstractNumId w:val="10"/>
  </w:num>
  <w:num w:numId="8" w16cid:durableId="1093237795">
    <w:abstractNumId w:val="14"/>
  </w:num>
  <w:num w:numId="9" w16cid:durableId="747700454">
    <w:abstractNumId w:val="4"/>
  </w:num>
  <w:num w:numId="10" w16cid:durableId="843546277">
    <w:abstractNumId w:val="13"/>
  </w:num>
  <w:num w:numId="11" w16cid:durableId="1345396485">
    <w:abstractNumId w:val="8"/>
    <w:lvlOverride w:ilvl="0">
      <w:startOverride w:val="1"/>
    </w:lvlOverride>
  </w:num>
  <w:num w:numId="12" w16cid:durableId="1275209142">
    <w:abstractNumId w:val="6"/>
  </w:num>
  <w:num w:numId="13" w16cid:durableId="1863981584">
    <w:abstractNumId w:val="3"/>
  </w:num>
  <w:num w:numId="14" w16cid:durableId="336663070">
    <w:abstractNumId w:val="11"/>
  </w:num>
  <w:num w:numId="15" w16cid:durableId="862402841">
    <w:abstractNumId w:val="7"/>
  </w:num>
  <w:num w:numId="16" w16cid:durableId="924722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57"/>
    <w:rsid w:val="000355B9"/>
    <w:rsid w:val="00036167"/>
    <w:rsid w:val="000440B4"/>
    <w:rsid w:val="00070946"/>
    <w:rsid w:val="0007687D"/>
    <w:rsid w:val="000B3860"/>
    <w:rsid w:val="000C1C7B"/>
    <w:rsid w:val="000C27A2"/>
    <w:rsid w:val="000D7457"/>
    <w:rsid w:val="000F6AD4"/>
    <w:rsid w:val="0011788A"/>
    <w:rsid w:val="001222BF"/>
    <w:rsid w:val="00142AE2"/>
    <w:rsid w:val="001513F9"/>
    <w:rsid w:val="001518D9"/>
    <w:rsid w:val="00153C03"/>
    <w:rsid w:val="00157C01"/>
    <w:rsid w:val="001825F4"/>
    <w:rsid w:val="00190334"/>
    <w:rsid w:val="00195E08"/>
    <w:rsid w:val="001B1FA6"/>
    <w:rsid w:val="001C5FD3"/>
    <w:rsid w:val="001F52F4"/>
    <w:rsid w:val="001F7BF6"/>
    <w:rsid w:val="001F7FCC"/>
    <w:rsid w:val="00204082"/>
    <w:rsid w:val="00210049"/>
    <w:rsid w:val="00211782"/>
    <w:rsid w:val="00222DF1"/>
    <w:rsid w:val="00224554"/>
    <w:rsid w:val="00233369"/>
    <w:rsid w:val="00250F76"/>
    <w:rsid w:val="0026319A"/>
    <w:rsid w:val="00281752"/>
    <w:rsid w:val="002852B7"/>
    <w:rsid w:val="002A3A19"/>
    <w:rsid w:val="002B6867"/>
    <w:rsid w:val="002E4A8A"/>
    <w:rsid w:val="003158B6"/>
    <w:rsid w:val="00365752"/>
    <w:rsid w:val="00365D9D"/>
    <w:rsid w:val="00376589"/>
    <w:rsid w:val="00386EE2"/>
    <w:rsid w:val="00397295"/>
    <w:rsid w:val="003C0316"/>
    <w:rsid w:val="003C0EE4"/>
    <w:rsid w:val="003D5C9C"/>
    <w:rsid w:val="003E2760"/>
    <w:rsid w:val="003E7C44"/>
    <w:rsid w:val="003F0050"/>
    <w:rsid w:val="003F1BA0"/>
    <w:rsid w:val="004065D7"/>
    <w:rsid w:val="004140C0"/>
    <w:rsid w:val="004145A5"/>
    <w:rsid w:val="0042193C"/>
    <w:rsid w:val="00424E09"/>
    <w:rsid w:val="00431886"/>
    <w:rsid w:val="0046248F"/>
    <w:rsid w:val="00477DCA"/>
    <w:rsid w:val="00481AC6"/>
    <w:rsid w:val="004A5F14"/>
    <w:rsid w:val="004D0387"/>
    <w:rsid w:val="004D5B5F"/>
    <w:rsid w:val="004E237D"/>
    <w:rsid w:val="004F21FA"/>
    <w:rsid w:val="00512138"/>
    <w:rsid w:val="00525690"/>
    <w:rsid w:val="005463BA"/>
    <w:rsid w:val="00594FBD"/>
    <w:rsid w:val="005B63BD"/>
    <w:rsid w:val="005B76BF"/>
    <w:rsid w:val="005C6CD8"/>
    <w:rsid w:val="005E5F53"/>
    <w:rsid w:val="005E7843"/>
    <w:rsid w:val="0060586A"/>
    <w:rsid w:val="00650BED"/>
    <w:rsid w:val="00652C47"/>
    <w:rsid w:val="006572B4"/>
    <w:rsid w:val="00665C3D"/>
    <w:rsid w:val="00671E9A"/>
    <w:rsid w:val="00674AD3"/>
    <w:rsid w:val="00692A8D"/>
    <w:rsid w:val="0069398E"/>
    <w:rsid w:val="006B3BA1"/>
    <w:rsid w:val="006C3A46"/>
    <w:rsid w:val="006C50CB"/>
    <w:rsid w:val="006E2A8B"/>
    <w:rsid w:val="006F4493"/>
    <w:rsid w:val="00713FFD"/>
    <w:rsid w:val="00715A72"/>
    <w:rsid w:val="00732765"/>
    <w:rsid w:val="00742B8B"/>
    <w:rsid w:val="0074677C"/>
    <w:rsid w:val="007468A9"/>
    <w:rsid w:val="00752E11"/>
    <w:rsid w:val="00757B0E"/>
    <w:rsid w:val="00766957"/>
    <w:rsid w:val="0076713B"/>
    <w:rsid w:val="00780EA5"/>
    <w:rsid w:val="00786F1E"/>
    <w:rsid w:val="007A6163"/>
    <w:rsid w:val="007B0A4D"/>
    <w:rsid w:val="007B2A07"/>
    <w:rsid w:val="007B54BA"/>
    <w:rsid w:val="007E2AD0"/>
    <w:rsid w:val="007E6A7F"/>
    <w:rsid w:val="007F2498"/>
    <w:rsid w:val="0080795A"/>
    <w:rsid w:val="00831B4F"/>
    <w:rsid w:val="00843505"/>
    <w:rsid w:val="00863731"/>
    <w:rsid w:val="00871EA9"/>
    <w:rsid w:val="0087322A"/>
    <w:rsid w:val="0087496F"/>
    <w:rsid w:val="0088251A"/>
    <w:rsid w:val="008B7197"/>
    <w:rsid w:val="008C7619"/>
    <w:rsid w:val="008E364F"/>
    <w:rsid w:val="008E452E"/>
    <w:rsid w:val="008F08BA"/>
    <w:rsid w:val="00905478"/>
    <w:rsid w:val="00911C4E"/>
    <w:rsid w:val="00922847"/>
    <w:rsid w:val="009421F9"/>
    <w:rsid w:val="009426C0"/>
    <w:rsid w:val="009722C7"/>
    <w:rsid w:val="00975175"/>
    <w:rsid w:val="00984CB7"/>
    <w:rsid w:val="0098798E"/>
    <w:rsid w:val="009B52BC"/>
    <w:rsid w:val="009C5EB5"/>
    <w:rsid w:val="009D01CE"/>
    <w:rsid w:val="009D4170"/>
    <w:rsid w:val="009E1F62"/>
    <w:rsid w:val="009F202E"/>
    <w:rsid w:val="009F3F93"/>
    <w:rsid w:val="00A15B9B"/>
    <w:rsid w:val="00A46237"/>
    <w:rsid w:val="00A50B49"/>
    <w:rsid w:val="00A5196A"/>
    <w:rsid w:val="00A81A40"/>
    <w:rsid w:val="00A81FD6"/>
    <w:rsid w:val="00A84B72"/>
    <w:rsid w:val="00A956EA"/>
    <w:rsid w:val="00AA1A91"/>
    <w:rsid w:val="00AB61B8"/>
    <w:rsid w:val="00AD6463"/>
    <w:rsid w:val="00AE732A"/>
    <w:rsid w:val="00B2446E"/>
    <w:rsid w:val="00B269B3"/>
    <w:rsid w:val="00B33590"/>
    <w:rsid w:val="00B50FB2"/>
    <w:rsid w:val="00B51D3D"/>
    <w:rsid w:val="00B5394A"/>
    <w:rsid w:val="00B560A7"/>
    <w:rsid w:val="00B63F0E"/>
    <w:rsid w:val="00B70533"/>
    <w:rsid w:val="00B875E5"/>
    <w:rsid w:val="00B95316"/>
    <w:rsid w:val="00BA62F2"/>
    <w:rsid w:val="00BC449F"/>
    <w:rsid w:val="00BD10E3"/>
    <w:rsid w:val="00BD7E07"/>
    <w:rsid w:val="00BE2CF1"/>
    <w:rsid w:val="00BE584C"/>
    <w:rsid w:val="00BE5BFE"/>
    <w:rsid w:val="00C233E2"/>
    <w:rsid w:val="00C33E08"/>
    <w:rsid w:val="00C63210"/>
    <w:rsid w:val="00C94F0D"/>
    <w:rsid w:val="00CC1CF5"/>
    <w:rsid w:val="00CC21F4"/>
    <w:rsid w:val="00CE321D"/>
    <w:rsid w:val="00CE7BA7"/>
    <w:rsid w:val="00D10649"/>
    <w:rsid w:val="00D13EEB"/>
    <w:rsid w:val="00D158C7"/>
    <w:rsid w:val="00D443C3"/>
    <w:rsid w:val="00D52A59"/>
    <w:rsid w:val="00D60FCF"/>
    <w:rsid w:val="00D62494"/>
    <w:rsid w:val="00D8484C"/>
    <w:rsid w:val="00D95CE7"/>
    <w:rsid w:val="00DA7A10"/>
    <w:rsid w:val="00DD00A5"/>
    <w:rsid w:val="00DE0711"/>
    <w:rsid w:val="00DE4983"/>
    <w:rsid w:val="00DE5F8D"/>
    <w:rsid w:val="00DF50F4"/>
    <w:rsid w:val="00DF5CEC"/>
    <w:rsid w:val="00E056DF"/>
    <w:rsid w:val="00E14659"/>
    <w:rsid w:val="00E33C4C"/>
    <w:rsid w:val="00E411E2"/>
    <w:rsid w:val="00E428BE"/>
    <w:rsid w:val="00E465F1"/>
    <w:rsid w:val="00E557DF"/>
    <w:rsid w:val="00E63A49"/>
    <w:rsid w:val="00E65807"/>
    <w:rsid w:val="00E6666C"/>
    <w:rsid w:val="00EB0A3F"/>
    <w:rsid w:val="00EF56C5"/>
    <w:rsid w:val="00F101C8"/>
    <w:rsid w:val="00F1386F"/>
    <w:rsid w:val="00F14050"/>
    <w:rsid w:val="00F15466"/>
    <w:rsid w:val="00F211C0"/>
    <w:rsid w:val="00F30C2B"/>
    <w:rsid w:val="00F311E4"/>
    <w:rsid w:val="00F42CED"/>
    <w:rsid w:val="00F56108"/>
    <w:rsid w:val="00F60A65"/>
    <w:rsid w:val="00F74F0F"/>
    <w:rsid w:val="00F776E0"/>
    <w:rsid w:val="00F84068"/>
    <w:rsid w:val="00F85033"/>
    <w:rsid w:val="00F96D82"/>
    <w:rsid w:val="00FA397B"/>
    <w:rsid w:val="00FB1722"/>
    <w:rsid w:val="00FB1DD2"/>
    <w:rsid w:val="00FC4338"/>
    <w:rsid w:val="00FC5BD0"/>
    <w:rsid w:val="00FD1B4C"/>
    <w:rsid w:val="00FD561C"/>
    <w:rsid w:val="00FF12C9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ADD5B1"/>
  <w15:chartTrackingRefBased/>
  <w15:docId w15:val="{E63C33EF-FD28-DD4C-8AA9-9B0667B5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65D7"/>
    <w:pPr>
      <w:widowControl w:val="0"/>
      <w:suppressAutoHyphens/>
    </w:pPr>
    <w:rPr>
      <w:rFonts w:ascii="Arial" w:eastAsia="Lucida Sans Unicode" w:hAnsi="Arial"/>
      <w:kern w:val="2"/>
      <w:sz w:val="22"/>
      <w:szCs w:val="24"/>
      <w:lang w:eastAsia="zh-CN"/>
    </w:rPr>
  </w:style>
  <w:style w:type="paragraph" w:styleId="Nadpis1">
    <w:name w:val="heading 1"/>
    <w:basedOn w:val="Nadpis"/>
    <w:next w:val="Zkladntext"/>
    <w:link w:val="Nadpis1Char"/>
    <w:qFormat/>
    <w:pPr>
      <w:outlineLvl w:val="0"/>
    </w:pPr>
  </w:style>
  <w:style w:type="paragraph" w:styleId="Nadpis2">
    <w:name w:val="heading 2"/>
    <w:basedOn w:val="Nadpis"/>
    <w:next w:val="Zkladntext"/>
    <w:link w:val="Nadpis2Char"/>
    <w:qFormat/>
    <w:rsid w:val="009722C7"/>
    <w:pPr>
      <w:outlineLvl w:val="1"/>
    </w:pPr>
    <w:rPr>
      <w:b/>
      <w:sz w:val="22"/>
      <w:u w:val="single"/>
    </w:rPr>
  </w:style>
  <w:style w:type="paragraph" w:styleId="Nadpis3">
    <w:name w:val="heading 3"/>
    <w:basedOn w:val="Normln"/>
    <w:next w:val="Normln"/>
    <w:qFormat/>
    <w:pPr>
      <w:keepNext/>
      <w:widowControl/>
      <w:numPr>
        <w:ilvl w:val="2"/>
        <w:numId w:val="1"/>
      </w:numPr>
      <w:jc w:val="both"/>
      <w:outlineLvl w:val="2"/>
    </w:pPr>
    <w:rPr>
      <w:rFonts w:eastAsia="Times New Roman" w:cs="Arial"/>
      <w:b/>
      <w:szCs w:val="20"/>
    </w:rPr>
  </w:style>
  <w:style w:type="paragraph" w:styleId="Nadpis4">
    <w:name w:val="heading 4"/>
    <w:basedOn w:val="Normln"/>
    <w:next w:val="Zkladntext"/>
    <w:qFormat/>
    <w:pPr>
      <w:keepNext/>
      <w:keepLines/>
      <w:spacing w:before="40"/>
      <w:outlineLvl w:val="3"/>
    </w:pPr>
    <w:rPr>
      <w:rFonts w:ascii="Calibri Light" w:eastAsia="NSimSun" w:hAnsi="Calibri Light" w:cs="Arial"/>
      <w:i/>
      <w:iCs/>
      <w:color w:val="2E74B5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b/>
      <w:bCs/>
      <w:sz w:val="22"/>
      <w:szCs w:val="22"/>
      <w:u w:val="none"/>
    </w:rPr>
  </w:style>
  <w:style w:type="character" w:customStyle="1" w:styleId="WW8Num3z0">
    <w:name w:val="WW8Num3z0"/>
    <w:rPr>
      <w:rFonts w:ascii="Arial" w:hAnsi="Arial" w:cs="Arial"/>
      <w:b/>
      <w:bCs/>
      <w:sz w:val="22"/>
      <w:szCs w:val="22"/>
      <w:u w:val="none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Symbol" w:hAnsi="Symbol" w:cs="Symbol"/>
      <w:sz w:val="18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TextbublinyChar">
    <w:name w:val="Text bubliny Char"/>
    <w:rPr>
      <w:rFonts w:ascii="Tahoma" w:eastAsia="Lucida Sans Unicode" w:hAnsi="Tahoma" w:cs="Tahoma"/>
      <w:kern w:val="2"/>
      <w:sz w:val="16"/>
      <w:szCs w:val="16"/>
    </w:rPr>
  </w:style>
  <w:style w:type="character" w:customStyle="1" w:styleId="Nadpis3Char">
    <w:name w:val="Nadpis 3 Char"/>
    <w:rPr>
      <w:rFonts w:ascii="Arial" w:hAnsi="Arial" w:cs="Arial"/>
      <w:b/>
      <w:sz w:val="24"/>
    </w:rPr>
  </w:style>
  <w:style w:type="character" w:customStyle="1" w:styleId="Zkladntext2Char">
    <w:name w:val="Základní text 2 Char"/>
    <w:rPr>
      <w:rFonts w:eastAsia="Lucida Sans Unicode"/>
      <w:kern w:val="2"/>
      <w:sz w:val="24"/>
      <w:szCs w:val="24"/>
    </w:rPr>
  </w:style>
  <w:style w:type="character" w:customStyle="1" w:styleId="ZpatChar">
    <w:name w:val="Zápatí Char"/>
    <w:rPr>
      <w:rFonts w:eastAsia="Lucida Sans Unicode"/>
      <w:kern w:val="2"/>
      <w:sz w:val="24"/>
      <w:szCs w:val="24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  <w:sz w:val="18"/>
      <w:szCs w:val="18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Symbolyproslovn">
    <w:name w:val="Symboly pro číslování"/>
    <w:rPr>
      <w:rFonts w:ascii="Arial" w:hAnsi="Arial" w:cs="Arial"/>
      <w:b/>
      <w:bCs/>
      <w:sz w:val="22"/>
      <w:szCs w:val="22"/>
      <w:u w:val="none"/>
    </w:rPr>
  </w:style>
  <w:style w:type="character" w:customStyle="1" w:styleId="Odkaznarejstk">
    <w:name w:val="Odkaz na rejstřík"/>
  </w:style>
  <w:style w:type="character" w:styleId="Siln">
    <w:name w:val="Strong"/>
    <w:uiPriority w:val="22"/>
    <w:qFormat/>
    <w:rPr>
      <w:b/>
      <w:bCs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pPr>
      <w:spacing w:after="0"/>
    </w:pPr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cs="Tahoma"/>
      <w:sz w:val="28"/>
      <w:szCs w:val="28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ln"/>
    <w:pPr>
      <w:suppressLineNumbers/>
    </w:pPr>
    <w:rPr>
      <w:rFonts w:cs="Tahoma"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customStyle="1" w:styleId="Zkladntext21">
    <w:name w:val="Základní text 21"/>
    <w:basedOn w:val="Normln"/>
    <w:pPr>
      <w:jc w:val="both"/>
    </w:pPr>
    <w:rPr>
      <w:rFonts w:cs="Ari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Default">
    <w:name w:val="Default"/>
    <w:pPr>
      <w:widowControl w:val="0"/>
      <w:suppressAutoHyphens/>
    </w:pPr>
    <w:rPr>
      <w:rFonts w:ascii="Book Antiqua" w:eastAsia="SimSun" w:hAnsi="Book Antiqua" w:cs="Mangal"/>
      <w:color w:val="000000"/>
      <w:sz w:val="24"/>
      <w:szCs w:val="24"/>
      <w:lang w:eastAsia="zh-CN" w:bidi="hi-IN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next w:val="Zkladntext"/>
    <w:qFormat/>
  </w:style>
  <w:style w:type="paragraph" w:styleId="Podnadpis">
    <w:name w:val="Subtitle"/>
    <w:basedOn w:val="Nadpis"/>
    <w:next w:val="Zkladntext"/>
    <w:qFormat/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styleId="Hlavikarejstku">
    <w:name w:val="index heading"/>
    <w:basedOn w:val="Nadpis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39"/>
    <w:pPr>
      <w:suppressLineNumbers w:val="0"/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Obsah2">
    <w:name w:val="toc 2"/>
    <w:basedOn w:val="Rejstk"/>
    <w:uiPriority w:val="39"/>
    <w:pPr>
      <w:suppressLineNumbers w:val="0"/>
      <w:spacing w:before="120"/>
      <w:ind w:left="220"/>
    </w:pPr>
    <w:rPr>
      <w:rFonts w:ascii="Calibri" w:hAnsi="Calibri" w:cs="Calibri"/>
      <w:i/>
      <w:iCs/>
      <w:sz w:val="20"/>
      <w:szCs w:val="20"/>
    </w:rPr>
  </w:style>
  <w:style w:type="paragraph" w:customStyle="1" w:styleId="Citace">
    <w:name w:val="Citace"/>
    <w:basedOn w:val="Normln"/>
    <w:pPr>
      <w:spacing w:after="283"/>
      <w:ind w:left="567" w:right="567"/>
    </w:pPr>
  </w:style>
  <w:style w:type="table" w:styleId="Mkatabulky">
    <w:name w:val="Table Grid"/>
    <w:basedOn w:val="Normlntabulka"/>
    <w:uiPriority w:val="39"/>
    <w:rsid w:val="00CC2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157C01"/>
    <w:pPr>
      <w:keepLines/>
      <w:widowControl/>
      <w:suppressAutoHyphens w:val="0"/>
      <w:spacing w:before="480" w:after="0" w:line="276" w:lineRule="auto"/>
      <w:outlineLvl w:val="9"/>
    </w:pPr>
    <w:rPr>
      <w:rFonts w:ascii="Calibri Light" w:eastAsia="Times New Roman" w:hAnsi="Calibri Light" w:cs="Times New Roman"/>
      <w:b/>
      <w:bCs/>
      <w:color w:val="2F5496"/>
      <w:kern w:val="0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157C01"/>
    <w:pPr>
      <w:ind w:left="440"/>
    </w:pPr>
    <w:rPr>
      <w:rFonts w:ascii="Calibri" w:hAnsi="Calibri" w:cs="Calibr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157C01"/>
    <w:pPr>
      <w:ind w:left="66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157C01"/>
    <w:pPr>
      <w:ind w:left="88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157C01"/>
    <w:pPr>
      <w:ind w:left="110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157C01"/>
    <w:pPr>
      <w:ind w:left="132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157C01"/>
    <w:pPr>
      <w:ind w:left="15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157C01"/>
    <w:pPr>
      <w:ind w:left="1760"/>
    </w:pPr>
    <w:rPr>
      <w:rFonts w:ascii="Calibri" w:hAnsi="Calibri" w:cs="Calibri"/>
      <w:sz w:val="20"/>
      <w:szCs w:val="20"/>
    </w:rPr>
  </w:style>
  <w:style w:type="character" w:customStyle="1" w:styleId="Nadpis2Char">
    <w:name w:val="Nadpis 2 Char"/>
    <w:link w:val="Nadpis2"/>
    <w:rsid w:val="00FA397B"/>
    <w:rPr>
      <w:rFonts w:ascii="Arial" w:eastAsia="Lucida Sans Unicode" w:hAnsi="Arial" w:cs="Tahoma"/>
      <w:b/>
      <w:kern w:val="2"/>
      <w:sz w:val="22"/>
      <w:szCs w:val="28"/>
      <w:u w:val="single"/>
      <w:lang w:eastAsia="zh-CN"/>
    </w:rPr>
  </w:style>
  <w:style w:type="character" w:customStyle="1" w:styleId="ZkladntextChar">
    <w:name w:val="Základní text Char"/>
    <w:link w:val="Zkladntext"/>
    <w:rsid w:val="00FA397B"/>
    <w:rPr>
      <w:rFonts w:ascii="Arial" w:eastAsia="Lucida Sans Unicode" w:hAnsi="Arial"/>
      <w:kern w:val="2"/>
      <w:sz w:val="22"/>
      <w:szCs w:val="24"/>
      <w:lang w:eastAsia="zh-CN"/>
    </w:rPr>
  </w:style>
  <w:style w:type="character" w:styleId="Nevyeenzmnka">
    <w:name w:val="Unresolved Mention"/>
    <w:uiPriority w:val="99"/>
    <w:semiHidden/>
    <w:unhideWhenUsed/>
    <w:rsid w:val="002B6867"/>
    <w:rPr>
      <w:color w:val="605E5C"/>
      <w:shd w:val="clear" w:color="auto" w:fill="E1DFDD"/>
    </w:rPr>
  </w:style>
  <w:style w:type="paragraph" w:customStyle="1" w:styleId="J-text">
    <w:name w:val="JÁ-text"/>
    <w:basedOn w:val="Normln"/>
    <w:rsid w:val="00A81A40"/>
    <w:pPr>
      <w:widowControl/>
      <w:suppressAutoHyphens w:val="0"/>
      <w:spacing w:before="120"/>
      <w:ind w:firstLine="709"/>
      <w:jc w:val="both"/>
    </w:pPr>
    <w:rPr>
      <w:rFonts w:eastAsia="Times New Roman"/>
      <w:kern w:val="0"/>
      <w:sz w:val="24"/>
      <w:szCs w:val="20"/>
      <w:lang w:eastAsia="cs-CZ"/>
    </w:rPr>
  </w:style>
  <w:style w:type="paragraph" w:customStyle="1" w:styleId="vet">
    <w:name w:val="výčet"/>
    <w:basedOn w:val="Normln"/>
    <w:rsid w:val="00DD00A5"/>
    <w:pPr>
      <w:widowControl/>
      <w:tabs>
        <w:tab w:val="right" w:leader="dot" w:pos="7825"/>
        <w:tab w:val="left" w:pos="7938"/>
      </w:tabs>
      <w:suppressAutoHyphens w:val="0"/>
      <w:spacing w:before="40" w:after="40"/>
      <w:ind w:firstLine="709"/>
      <w:jc w:val="both"/>
    </w:pPr>
    <w:rPr>
      <w:rFonts w:eastAsia="Times New Roman"/>
      <w:kern w:val="0"/>
      <w:szCs w:val="20"/>
      <w:lang w:eastAsia="cs-CZ"/>
    </w:rPr>
  </w:style>
  <w:style w:type="paragraph" w:customStyle="1" w:styleId="J-text0">
    <w:name w:val="Já-text"/>
    <w:basedOn w:val="Normln"/>
    <w:rsid w:val="00692A8D"/>
    <w:pPr>
      <w:suppressAutoHyphens w:val="0"/>
      <w:autoSpaceDE w:val="0"/>
      <w:autoSpaceDN w:val="0"/>
      <w:adjustRightInd w:val="0"/>
      <w:spacing w:before="120"/>
      <w:ind w:firstLine="720"/>
      <w:jc w:val="both"/>
    </w:pPr>
    <w:rPr>
      <w:rFonts w:eastAsia="Times New Roman"/>
      <w:kern w:val="0"/>
      <w:sz w:val="24"/>
      <w:szCs w:val="20"/>
      <w:lang w:eastAsia="cs-CZ"/>
    </w:rPr>
  </w:style>
  <w:style w:type="paragraph" w:customStyle="1" w:styleId="J-Norml">
    <w:name w:val="JÁ-Normál"/>
    <w:basedOn w:val="Normln"/>
    <w:rsid w:val="00692A8D"/>
    <w:pPr>
      <w:widowControl/>
      <w:suppressAutoHyphens w:val="0"/>
      <w:spacing w:before="120"/>
      <w:ind w:firstLine="709"/>
      <w:jc w:val="both"/>
    </w:pPr>
    <w:rPr>
      <w:rFonts w:eastAsia="Times New Roman"/>
      <w:kern w:val="0"/>
      <w:sz w:val="24"/>
      <w:szCs w:val="20"/>
      <w:lang w:eastAsia="cs-CZ"/>
    </w:rPr>
  </w:style>
  <w:style w:type="paragraph" w:styleId="Odstavecseseznamem">
    <w:name w:val="List Paragraph"/>
    <w:aliases w:val="_Petlach_seznam"/>
    <w:basedOn w:val="Normln"/>
    <w:uiPriority w:val="99"/>
    <w:qFormat/>
    <w:rsid w:val="00692A8D"/>
    <w:pPr>
      <w:widowControl/>
      <w:suppressAutoHyphens w:val="0"/>
      <w:ind w:left="720"/>
      <w:contextualSpacing/>
    </w:pPr>
    <w:rPr>
      <w:rFonts w:eastAsia="Times New Roman"/>
      <w:kern w:val="0"/>
      <w:szCs w:val="20"/>
      <w:lang w:eastAsia="cs-CZ"/>
    </w:rPr>
  </w:style>
  <w:style w:type="character" w:customStyle="1" w:styleId="Nadpis1Char">
    <w:name w:val="Nadpis 1 Char"/>
    <w:link w:val="Nadpis1"/>
    <w:rsid w:val="00190334"/>
    <w:rPr>
      <w:rFonts w:ascii="Arial" w:eastAsia="Lucida Sans Unicode" w:hAnsi="Arial" w:cs="Tahoma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FE8EFA-F08D-A84E-B51C-5FFA3E17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762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Links>
    <vt:vector size="48" baseType="variant"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_Toc186233618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_Toc186233617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_Toc186233616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_Toc186233615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_Toc186233614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_Toc186233613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_Toc186233612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_Toc186233611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cp:lastModifiedBy>Jan Albrecht</cp:lastModifiedBy>
  <cp:revision>10</cp:revision>
  <cp:lastPrinted>2026-01-06T09:00:00Z</cp:lastPrinted>
  <dcterms:created xsi:type="dcterms:W3CDTF">2026-01-06T09:00:00Z</dcterms:created>
  <dcterms:modified xsi:type="dcterms:W3CDTF">2026-01-13T10:21:00Z</dcterms:modified>
</cp:coreProperties>
</file>